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2EB6" w14:textId="0801A5AD" w:rsidR="00223B97" w:rsidRPr="007F3C7E" w:rsidRDefault="00223B97" w:rsidP="00230B17">
      <w:pPr>
        <w:pStyle w:val="Style7"/>
        <w:jc w:val="center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Vállalkozási Szerződéses Megállapodás</w:t>
      </w:r>
    </w:p>
    <w:p w14:paraId="0740E29F" w14:textId="77777777" w:rsidR="00223B97" w:rsidRPr="007F3C7E" w:rsidRDefault="00932FF0" w:rsidP="00230B17">
      <w:pPr>
        <w:pStyle w:val="Style7"/>
        <w:ind w:left="2124" w:firstLine="708"/>
        <w:rPr>
          <w:rStyle w:val="FontStyle66"/>
          <w:rFonts w:ascii="Book Antiqua" w:hAnsi="Book Antiqua"/>
          <w:b w:val="0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Száma:</w:t>
      </w:r>
    </w:p>
    <w:p w14:paraId="16C27431" w14:textId="77777777" w:rsidR="00CF7DCF" w:rsidRPr="007F3C7E" w:rsidRDefault="00CF7DCF" w:rsidP="00230B17">
      <w:pPr>
        <w:pStyle w:val="Style7"/>
        <w:rPr>
          <w:rStyle w:val="FontStyle66"/>
          <w:rFonts w:ascii="Book Antiqua" w:hAnsi="Book Antiqua"/>
          <w:b w:val="0"/>
          <w:sz w:val="23"/>
          <w:szCs w:val="23"/>
        </w:rPr>
      </w:pPr>
    </w:p>
    <w:p w14:paraId="5F42B3D1" w14:textId="4D001214" w:rsidR="00223B97" w:rsidRPr="007F3C7E" w:rsidRDefault="00223B97" w:rsidP="00230B17">
      <w:pPr>
        <w:pStyle w:val="Style7"/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</w:pPr>
      <w:r w:rsidRPr="007F3C7E">
        <w:rPr>
          <w:rStyle w:val="FontStyle66"/>
          <w:rFonts w:ascii="Book Antiqua" w:hAnsi="Book Antiqua"/>
          <w:b w:val="0"/>
          <w:sz w:val="23"/>
          <w:szCs w:val="23"/>
        </w:rPr>
        <w:t>amely létrejött egyrészről</w:t>
      </w:r>
    </w:p>
    <w:p w14:paraId="4CABB004" w14:textId="46185AA8" w:rsidR="00386371" w:rsidRPr="007F3C7E" w:rsidRDefault="00386371" w:rsidP="00230B17">
      <w:pPr>
        <w:pStyle w:val="pf0"/>
        <w:widowControl w:val="0"/>
        <w:spacing w:before="0" w:beforeAutospacing="0" w:after="0" w:afterAutospacing="0"/>
        <w:rPr>
          <w:rStyle w:val="cf01"/>
          <w:rFonts w:ascii="Book Antiqua" w:hAnsi="Book Antiqua"/>
          <w:sz w:val="23"/>
          <w:szCs w:val="23"/>
        </w:rPr>
      </w:pPr>
      <w:bookmarkStart w:id="0" w:name="_Hlk124427843"/>
      <w:r w:rsidRPr="007F3C7E">
        <w:rPr>
          <w:rStyle w:val="cf01"/>
          <w:rFonts w:ascii="Book Antiqua" w:hAnsi="Book Antiqua"/>
          <w:sz w:val="23"/>
          <w:szCs w:val="23"/>
        </w:rPr>
        <w:t xml:space="preserve">Építési és Közlekedési Minisztérium </w:t>
      </w:r>
    </w:p>
    <w:p w14:paraId="26F7B7E1" w14:textId="02F32D2A" w:rsidR="00252B2E" w:rsidRPr="007F3C7E" w:rsidRDefault="006F6D8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s</w:t>
      </w:r>
      <w:r w:rsidR="00252B2E" w:rsidRPr="007F3C7E">
        <w:rPr>
          <w:rFonts w:ascii="Book Antiqua" w:hAnsi="Book Antiqua"/>
          <w:color w:val="000000" w:themeColor="text1"/>
          <w:sz w:val="23"/>
          <w:szCs w:val="23"/>
        </w:rPr>
        <w:t>zékhely: 1054 Budapest, Alkotmány utca 5.</w:t>
      </w:r>
    </w:p>
    <w:p w14:paraId="0856004B" w14:textId="77777777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számlavezető intézménye: Magyar Államkincstár</w:t>
      </w:r>
    </w:p>
    <w:p w14:paraId="6655FF08" w14:textId="60A57AB7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számlaszáma: 10032000-00003582-09050035</w:t>
      </w:r>
    </w:p>
    <w:p w14:paraId="0B3C187E" w14:textId="77777777" w:rsidR="00923446" w:rsidRPr="007F3C7E" w:rsidRDefault="00923446" w:rsidP="00AE4C88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adószáma: 15847397-2-41</w:t>
      </w:r>
    </w:p>
    <w:p w14:paraId="0C25C22E" w14:textId="77777777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számlázási cím: 1054 Budapest, Alkotmány utca 5.</w:t>
      </w:r>
    </w:p>
    <w:p w14:paraId="1F97243F" w14:textId="77777777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adószáma: 15847397-2-41</w:t>
      </w:r>
    </w:p>
    <w:p w14:paraId="04564DF2" w14:textId="77777777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 xml:space="preserve">statisztikai jelzőszám: 15847397-8411-311-01 </w:t>
      </w:r>
    </w:p>
    <w:p w14:paraId="7DF8F435" w14:textId="4993D75F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törzskönyvi azonosító szám (PIR): 847395</w:t>
      </w:r>
    </w:p>
    <w:p w14:paraId="47BA39BE" w14:textId="626E0B33" w:rsidR="00980361" w:rsidRPr="007F3C7E" w:rsidRDefault="00980361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államháztartási egyedi azonosító (ÁHTI): 399362</w:t>
      </w:r>
    </w:p>
    <w:p w14:paraId="15193488" w14:textId="07171F73" w:rsidR="00980361" w:rsidRPr="007F3C7E" w:rsidRDefault="00980361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k</w:t>
      </w:r>
      <w:r w:rsidR="00252B2E" w:rsidRPr="007F3C7E">
        <w:rPr>
          <w:rFonts w:ascii="Book Antiqua" w:hAnsi="Book Antiqua"/>
          <w:color w:val="000000" w:themeColor="text1"/>
          <w:sz w:val="23"/>
          <w:szCs w:val="23"/>
        </w:rPr>
        <w:t>épviseli: ……………</w:t>
      </w:r>
    </w:p>
    <w:p w14:paraId="52BD9767" w14:textId="1D6DB72E" w:rsidR="00252B2E" w:rsidRPr="007F3C7E" w:rsidRDefault="00252B2E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 xml:space="preserve">rövidített elnevezése: ÉKM </w:t>
      </w:r>
    </w:p>
    <w:p w14:paraId="63C6D6EC" w14:textId="77777777" w:rsidR="00252B2E" w:rsidRPr="007F3C7E" w:rsidRDefault="00252B2E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sz w:val="23"/>
          <w:szCs w:val="23"/>
        </w:rPr>
      </w:pPr>
      <w:r w:rsidRPr="007F3C7E">
        <w:rPr>
          <w:rFonts w:ascii="Book Antiqua" w:hAnsi="Book Antiqua"/>
          <w:b/>
          <w:sz w:val="23"/>
          <w:szCs w:val="23"/>
        </w:rPr>
        <w:t>mint Megrendelő (a továbbiakban: Megrendelő)</w:t>
      </w:r>
    </w:p>
    <w:p w14:paraId="03F1EF32" w14:textId="77777777" w:rsidR="008F3645" w:rsidRPr="007F3C7E" w:rsidRDefault="008F3645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 w:cs="Arial"/>
          <w:sz w:val="23"/>
          <w:szCs w:val="23"/>
        </w:rPr>
      </w:pPr>
    </w:p>
    <w:bookmarkEnd w:id="0"/>
    <w:p w14:paraId="64F3B819" w14:textId="77777777" w:rsidR="00223B97" w:rsidRPr="007F3C7E" w:rsidRDefault="00223B97" w:rsidP="00230B17">
      <w:pPr>
        <w:pStyle w:val="Style7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másrészről </w:t>
      </w:r>
      <w:r w:rsidRPr="007F3C7E">
        <w:rPr>
          <w:rFonts w:ascii="Book Antiqua" w:hAnsi="Book Antiqua"/>
          <w:sz w:val="23"/>
          <w:szCs w:val="23"/>
          <w:lang w:val="es-ES"/>
        </w:rPr>
        <w:t>a(z)</w:t>
      </w:r>
      <w:r w:rsidRPr="007F3C7E">
        <w:rPr>
          <w:rFonts w:ascii="Book Antiqua" w:hAnsi="Book Antiqua"/>
          <w:sz w:val="23"/>
          <w:szCs w:val="23"/>
        </w:rPr>
        <w:t>:</w:t>
      </w:r>
    </w:p>
    <w:p w14:paraId="74EA745D" w14:textId="77777777" w:rsidR="00223B97" w:rsidRPr="007F3C7E" w:rsidRDefault="00223B97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  <w:lang w:val="es-ES"/>
        </w:rPr>
      </w:pPr>
      <w:r w:rsidRPr="007F3C7E">
        <w:rPr>
          <w:rFonts w:ascii="Book Antiqua" w:hAnsi="Book Antiqua"/>
          <w:b/>
          <w:sz w:val="23"/>
          <w:szCs w:val="23"/>
          <w:lang w:val="es-ES"/>
        </w:rPr>
        <w:t xml:space="preserve">………………………………. </w:t>
      </w:r>
      <w:r w:rsidRPr="007F3C7E">
        <w:rPr>
          <w:rFonts w:ascii="Book Antiqua" w:hAnsi="Book Antiqua"/>
          <w:sz w:val="23"/>
          <w:szCs w:val="23"/>
          <w:lang w:val="es-ES"/>
        </w:rPr>
        <w:t>(cég – közös ajánlattétel esetén a vezető cég és a tagok adatai)</w:t>
      </w:r>
    </w:p>
    <w:p w14:paraId="617F1975" w14:textId="46C896BB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  <w:lang w:val="es-ES"/>
        </w:rPr>
      </w:pPr>
      <w:r w:rsidRPr="007F3C7E">
        <w:rPr>
          <w:rFonts w:ascii="Book Antiqua" w:hAnsi="Book Antiqua"/>
          <w:sz w:val="23"/>
          <w:szCs w:val="23"/>
        </w:rPr>
        <w:t>székhelye</w:t>
      </w:r>
      <w:r w:rsidRPr="007F3C7E">
        <w:rPr>
          <w:rFonts w:ascii="Book Antiqua" w:hAnsi="Book Antiqua"/>
          <w:sz w:val="23"/>
          <w:szCs w:val="23"/>
          <w:lang w:val="es-ES"/>
        </w:rPr>
        <w:t>:</w:t>
      </w:r>
      <w:r w:rsidR="00552996" w:rsidRPr="007F3C7E">
        <w:rPr>
          <w:rFonts w:ascii="Book Antiqua" w:hAnsi="Book Antiqua"/>
          <w:sz w:val="23"/>
          <w:szCs w:val="23"/>
          <w:lang w:val="es-ES"/>
        </w:rPr>
        <w:tab/>
      </w:r>
      <w:r w:rsidRPr="007F3C7E">
        <w:rPr>
          <w:rFonts w:ascii="Book Antiqua" w:hAnsi="Book Antiqua"/>
          <w:sz w:val="23"/>
          <w:szCs w:val="23"/>
          <w:lang w:val="es-ES"/>
        </w:rPr>
        <w:t>………………………………</w:t>
      </w:r>
    </w:p>
    <w:p w14:paraId="64007924" w14:textId="7390D456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pénzügyi intézmény</w:t>
      </w:r>
      <w:r w:rsidR="00552996" w:rsidRPr="007F3C7E">
        <w:rPr>
          <w:rFonts w:ascii="Book Antiqua" w:hAnsi="Book Antiqua"/>
          <w:sz w:val="23"/>
          <w:szCs w:val="23"/>
        </w:rPr>
        <w:t xml:space="preserve"> megnevezése</w:t>
      </w:r>
      <w:r w:rsidRPr="007F3C7E">
        <w:rPr>
          <w:rFonts w:ascii="Book Antiqua" w:hAnsi="Book Antiqua"/>
          <w:sz w:val="23"/>
          <w:szCs w:val="23"/>
        </w:rPr>
        <w:t>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0134398A" w14:textId="1C8C5EF7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számlaszáma</w:t>
      </w:r>
      <w:r w:rsidR="00286210" w:rsidRPr="007F3C7E">
        <w:rPr>
          <w:rFonts w:ascii="Book Antiqua" w:hAnsi="Book Antiqua"/>
          <w:sz w:val="23"/>
          <w:szCs w:val="23"/>
        </w:rPr>
        <w:t xml:space="preserve"> (IBAN)</w:t>
      </w:r>
      <w:r w:rsidRPr="007F3C7E">
        <w:rPr>
          <w:rFonts w:ascii="Book Antiqua" w:hAnsi="Book Antiqua"/>
          <w:sz w:val="23"/>
          <w:szCs w:val="23"/>
        </w:rPr>
        <w:t>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4B902658" w14:textId="5023E752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számlázási cím: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741BD52F" w14:textId="0C6E1A78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adószáma: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6ACE61DC" w14:textId="76FA33B9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statisztikai jelzőszám: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0A8D2372" w14:textId="338DCCDC" w:rsidR="0081552E" w:rsidRPr="007F3C7E" w:rsidRDefault="0081552E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elektronikus építési napló ügyfél-jel</w:t>
      </w:r>
      <w:r w:rsidR="001E089D" w:rsidRPr="007F3C7E">
        <w:rPr>
          <w:rFonts w:ascii="Book Antiqua" w:hAnsi="Book Antiqua"/>
          <w:sz w:val="23"/>
          <w:szCs w:val="23"/>
        </w:rPr>
        <w:t>e</w:t>
      </w:r>
      <w:r w:rsidRPr="007F3C7E">
        <w:rPr>
          <w:rFonts w:ascii="Book Antiqua" w:hAnsi="Book Antiqua"/>
          <w:sz w:val="23"/>
          <w:szCs w:val="23"/>
        </w:rPr>
        <w:t>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="00846063"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63957CE4" w14:textId="21D25109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cégbíróság </w:t>
      </w:r>
      <w:r w:rsidR="00C61D24" w:rsidRPr="007F3C7E">
        <w:rPr>
          <w:rFonts w:ascii="Book Antiqua" w:hAnsi="Book Antiqua"/>
          <w:sz w:val="23"/>
          <w:szCs w:val="23"/>
        </w:rPr>
        <w:t>megnevezése</w:t>
      </w:r>
      <w:r w:rsidRPr="007F3C7E">
        <w:rPr>
          <w:rFonts w:ascii="Book Antiqua" w:hAnsi="Book Antiqua"/>
          <w:sz w:val="23"/>
          <w:szCs w:val="23"/>
        </w:rPr>
        <w:t>:</w:t>
      </w:r>
      <w:r w:rsidR="00552996"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sz w:val="23"/>
          <w:szCs w:val="23"/>
        </w:rPr>
        <w:t>……………………………</w:t>
      </w:r>
      <w:r w:rsidR="00552996" w:rsidRPr="007F3C7E">
        <w:rPr>
          <w:rFonts w:ascii="Book Antiqua" w:hAnsi="Book Antiqua"/>
          <w:sz w:val="23"/>
          <w:szCs w:val="23"/>
        </w:rPr>
        <w:t>…</w:t>
      </w:r>
    </w:p>
    <w:p w14:paraId="105A359D" w14:textId="76F7E8BD" w:rsidR="00C61D24" w:rsidRPr="007F3C7E" w:rsidRDefault="00C61D24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cégjegyzék száma:</w:t>
      </w:r>
      <w:r w:rsidRPr="007F3C7E">
        <w:rPr>
          <w:rFonts w:ascii="Book Antiqua" w:hAnsi="Book Antiqua"/>
          <w:sz w:val="23"/>
          <w:szCs w:val="23"/>
        </w:rPr>
        <w:tab/>
        <w:t>………………………………</w:t>
      </w:r>
    </w:p>
    <w:p w14:paraId="78E524AB" w14:textId="4C94F109" w:rsidR="00223B97" w:rsidRPr="007F3C7E" w:rsidRDefault="00223B97" w:rsidP="00230B17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  <w:lang w:val="es-ES"/>
        </w:rPr>
      </w:pPr>
      <w:r w:rsidRPr="007F3C7E">
        <w:rPr>
          <w:rFonts w:ascii="Book Antiqua" w:hAnsi="Book Antiqua"/>
          <w:sz w:val="23"/>
          <w:szCs w:val="23"/>
        </w:rPr>
        <w:t>képviseli</w:t>
      </w:r>
      <w:r w:rsidRPr="007F3C7E">
        <w:rPr>
          <w:rFonts w:ascii="Book Antiqua" w:hAnsi="Book Antiqua"/>
          <w:sz w:val="23"/>
          <w:szCs w:val="23"/>
          <w:lang w:val="es-ES"/>
        </w:rPr>
        <w:t>:</w:t>
      </w:r>
      <w:r w:rsidR="00552996" w:rsidRPr="007F3C7E">
        <w:rPr>
          <w:rFonts w:ascii="Book Antiqua" w:hAnsi="Book Antiqua"/>
          <w:sz w:val="23"/>
          <w:szCs w:val="23"/>
          <w:lang w:val="es-ES"/>
        </w:rPr>
        <w:tab/>
      </w:r>
      <w:r w:rsidR="006E01EE" w:rsidRPr="007F3C7E">
        <w:rPr>
          <w:rFonts w:ascii="Book Antiqua" w:hAnsi="Book Antiqua"/>
          <w:sz w:val="23"/>
          <w:szCs w:val="23"/>
        </w:rPr>
        <w:t>………………………………</w:t>
      </w:r>
    </w:p>
    <w:p w14:paraId="09BCBF44" w14:textId="77777777" w:rsidR="00223B97" w:rsidRPr="007F3C7E" w:rsidRDefault="00223B97" w:rsidP="00230B1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sz w:val="23"/>
          <w:szCs w:val="23"/>
          <w:lang w:val="es-ES"/>
        </w:rPr>
      </w:pPr>
      <w:r w:rsidRPr="007F3C7E">
        <w:rPr>
          <w:rFonts w:ascii="Book Antiqua" w:hAnsi="Book Antiqua"/>
          <w:b/>
          <w:sz w:val="23"/>
          <w:szCs w:val="23"/>
          <w:lang w:val="es-ES"/>
        </w:rPr>
        <w:t>mint Vállalkozó (a továbbiakban: Vállalkozó)</w:t>
      </w:r>
    </w:p>
    <w:p w14:paraId="2B8FBF96" w14:textId="77777777" w:rsidR="00FB11B7" w:rsidRPr="007F3C7E" w:rsidRDefault="00FB11B7" w:rsidP="00230B17">
      <w:pPr>
        <w:widowControl w:val="0"/>
        <w:rPr>
          <w:rFonts w:ascii="Book Antiqua" w:hAnsi="Book Antiqua"/>
          <w:sz w:val="23"/>
          <w:szCs w:val="23"/>
        </w:rPr>
      </w:pPr>
    </w:p>
    <w:p w14:paraId="29025305" w14:textId="4DCF7A32" w:rsidR="00223B97" w:rsidRPr="007F3C7E" w:rsidRDefault="00223B97" w:rsidP="00230B17">
      <w:pPr>
        <w:widowControl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Megrendelő és Vállalkozó együtt, mint Szerződő Felek</w:t>
      </w:r>
      <w:r w:rsidR="00E42F7F" w:rsidRPr="007F3C7E">
        <w:rPr>
          <w:rFonts w:ascii="Book Antiqua" w:hAnsi="Book Antiqua"/>
          <w:sz w:val="23"/>
          <w:szCs w:val="23"/>
        </w:rPr>
        <w:t xml:space="preserve"> </w:t>
      </w:r>
      <w:r w:rsidR="00433F9A" w:rsidRPr="007F3C7E">
        <w:rPr>
          <w:rFonts w:ascii="Book Antiqua" w:hAnsi="Book Antiqua"/>
          <w:sz w:val="23"/>
          <w:szCs w:val="23"/>
        </w:rPr>
        <w:t>/</w:t>
      </w:r>
      <w:r w:rsidR="00E42F7F" w:rsidRPr="007F3C7E">
        <w:rPr>
          <w:rFonts w:ascii="Book Antiqua" w:hAnsi="Book Antiqua"/>
          <w:sz w:val="23"/>
          <w:szCs w:val="23"/>
        </w:rPr>
        <w:t xml:space="preserve"> </w:t>
      </w:r>
      <w:r w:rsidR="00433F9A" w:rsidRPr="007F3C7E">
        <w:rPr>
          <w:rFonts w:ascii="Book Antiqua" w:hAnsi="Book Antiqua"/>
          <w:sz w:val="23"/>
          <w:szCs w:val="23"/>
        </w:rPr>
        <w:t>Felek</w:t>
      </w:r>
      <w:r w:rsidRPr="007F3C7E">
        <w:rPr>
          <w:rFonts w:ascii="Book Antiqua" w:hAnsi="Book Antiqua"/>
          <w:sz w:val="23"/>
          <w:szCs w:val="23"/>
        </w:rPr>
        <w:t xml:space="preserve"> között, alulírott napon és helyen, a következő feltételekkel:</w:t>
      </w:r>
    </w:p>
    <w:p w14:paraId="341BEC18" w14:textId="77777777" w:rsidR="00375C97" w:rsidRPr="007F3C7E" w:rsidRDefault="00375C97" w:rsidP="00230B17">
      <w:pPr>
        <w:widowControl w:val="0"/>
        <w:rPr>
          <w:rFonts w:ascii="Book Antiqua" w:hAnsi="Book Antiqua"/>
          <w:sz w:val="23"/>
          <w:szCs w:val="23"/>
        </w:rPr>
      </w:pPr>
    </w:p>
    <w:p w14:paraId="5937ACF3" w14:textId="2228A7F5" w:rsidR="00223B97" w:rsidRPr="007F3C7E" w:rsidRDefault="00223B97" w:rsidP="00230B17">
      <w:pPr>
        <w:pStyle w:val="Lista1szint"/>
        <w:keepNext w:val="0"/>
        <w:widowControl w:val="0"/>
        <w:numPr>
          <w:ilvl w:val="0"/>
          <w:numId w:val="54"/>
        </w:numPr>
        <w:spacing w:before="0" w:after="0"/>
        <w:ind w:hanging="72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Előzmények</w:t>
      </w:r>
    </w:p>
    <w:p w14:paraId="100CDB3C" w14:textId="77777777" w:rsidR="00673A78" w:rsidRPr="007F3C7E" w:rsidRDefault="00673A78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574FEE6A" w14:textId="77AC0B73" w:rsidR="003749F6" w:rsidRPr="007F3C7E" w:rsidRDefault="00223B97" w:rsidP="0058416C">
      <w:pPr>
        <w:pStyle w:val="Lista2szint"/>
        <w:keepNext w:val="0"/>
        <w:widowControl w:val="0"/>
        <w:numPr>
          <w:ilvl w:val="1"/>
          <w:numId w:val="54"/>
        </w:numPr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271E8F" w:rsidRPr="007F3C7E">
        <w:rPr>
          <w:rFonts w:ascii="Book Antiqua" w:hAnsi="Book Antiqua"/>
          <w:b w:val="0"/>
          <w:sz w:val="23"/>
          <w:szCs w:val="23"/>
        </w:rPr>
        <w:t>Megrendelő</w:t>
      </w:r>
      <w:r w:rsidR="00493145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493145" w:rsidRPr="007F3C7E">
        <w:rPr>
          <w:rFonts w:ascii="Book Antiqua" w:hAnsi="Book Antiqua"/>
          <w:sz w:val="23"/>
          <w:szCs w:val="23"/>
        </w:rPr>
        <w:t>„</w:t>
      </w:r>
      <w:r w:rsidR="007930C6" w:rsidRPr="007F3C7E">
        <w:rPr>
          <w:rFonts w:ascii="Book Antiqua" w:hAnsi="Book Antiqua"/>
          <w:b w:val="0"/>
          <w:sz w:val="23"/>
          <w:szCs w:val="23"/>
        </w:rPr>
        <w:t>…………</w:t>
      </w:r>
      <w:proofErr w:type="gramStart"/>
      <w:r w:rsidR="007930C6" w:rsidRPr="007F3C7E">
        <w:rPr>
          <w:rFonts w:ascii="Book Antiqua" w:hAnsi="Book Antiqua"/>
          <w:b w:val="0"/>
          <w:sz w:val="23"/>
          <w:szCs w:val="23"/>
        </w:rPr>
        <w:t>…….</w:t>
      </w:r>
      <w:proofErr w:type="gramEnd"/>
      <w:r w:rsidR="007930C6" w:rsidRPr="007F3C7E">
        <w:rPr>
          <w:rFonts w:ascii="Book Antiqua" w:hAnsi="Book Antiqua"/>
          <w:b w:val="0"/>
          <w:sz w:val="23"/>
          <w:szCs w:val="23"/>
        </w:rPr>
        <w:t>.</w:t>
      </w:r>
      <w:r w:rsidR="00493145" w:rsidRPr="007F3C7E">
        <w:rPr>
          <w:rFonts w:ascii="Book Antiqua" w:hAnsi="Book Antiqua"/>
          <w:b w:val="0"/>
          <w:bCs/>
          <w:i/>
          <w:iCs/>
          <w:sz w:val="23"/>
          <w:szCs w:val="23"/>
        </w:rPr>
        <w:t>”</w:t>
      </w:r>
      <w:r w:rsidR="00493145" w:rsidRPr="007F3C7E">
        <w:rPr>
          <w:rFonts w:ascii="Book Antiqua" w:hAnsi="Book Antiqua"/>
          <w:sz w:val="23"/>
          <w:szCs w:val="23"/>
        </w:rPr>
        <w:t xml:space="preserve"> </w:t>
      </w:r>
      <w:r w:rsidR="00271E8F" w:rsidRPr="007F3C7E">
        <w:rPr>
          <w:rFonts w:ascii="Book Antiqua" w:hAnsi="Book Antiqua"/>
          <w:b w:val="0"/>
          <w:sz w:val="23"/>
          <w:szCs w:val="23"/>
        </w:rPr>
        <w:t>tárgyban (</w:t>
      </w:r>
      <w:r w:rsidR="00286210" w:rsidRPr="007F3C7E">
        <w:rPr>
          <w:rFonts w:ascii="Book Antiqua" w:hAnsi="Book Antiqua"/>
          <w:b w:val="0"/>
          <w:sz w:val="23"/>
          <w:szCs w:val="23"/>
        </w:rPr>
        <w:t xml:space="preserve">a továbbiakban: </w:t>
      </w:r>
      <w:r w:rsidR="00271E8F" w:rsidRPr="007F3C7E">
        <w:rPr>
          <w:rFonts w:ascii="Book Antiqua" w:hAnsi="Book Antiqua"/>
          <w:b w:val="0"/>
          <w:sz w:val="23"/>
          <w:szCs w:val="23"/>
        </w:rPr>
        <w:t xml:space="preserve">Projekt) </w:t>
      </w:r>
      <w:r w:rsidR="00A805A6" w:rsidRPr="007F3C7E">
        <w:rPr>
          <w:rFonts w:ascii="Book Antiqua" w:hAnsi="Book Antiqua"/>
          <w:b w:val="0"/>
          <w:sz w:val="23"/>
          <w:szCs w:val="23"/>
        </w:rPr>
        <w:t xml:space="preserve">[…] </w:t>
      </w:r>
      <w:r w:rsidR="00271E8F" w:rsidRPr="007F3C7E">
        <w:rPr>
          <w:rFonts w:ascii="Book Antiqua" w:hAnsi="Book Antiqua"/>
          <w:b w:val="0"/>
          <w:sz w:val="23"/>
          <w:szCs w:val="23"/>
        </w:rPr>
        <w:t>hivatk</w:t>
      </w:r>
      <w:r w:rsidRPr="007F3C7E">
        <w:rPr>
          <w:rFonts w:ascii="Book Antiqua" w:hAnsi="Book Antiqua"/>
          <w:b w:val="0"/>
          <w:sz w:val="23"/>
          <w:szCs w:val="23"/>
        </w:rPr>
        <w:t xml:space="preserve">ozási szám alatt </w:t>
      </w:r>
      <w:r w:rsidR="00F64B07" w:rsidRPr="007F3C7E">
        <w:rPr>
          <w:rFonts w:ascii="Book Antiqua" w:hAnsi="Book Antiqua"/>
          <w:b w:val="0"/>
          <w:sz w:val="23"/>
          <w:szCs w:val="23"/>
        </w:rPr>
        <w:t xml:space="preserve">eljárást megindító </w:t>
      </w:r>
      <w:r w:rsidRPr="007F3C7E">
        <w:rPr>
          <w:rFonts w:ascii="Book Antiqua" w:hAnsi="Book Antiqua"/>
          <w:b w:val="0"/>
          <w:sz w:val="23"/>
          <w:szCs w:val="23"/>
        </w:rPr>
        <w:t xml:space="preserve">felhívást tett közzé </w:t>
      </w:r>
      <w:r w:rsidR="00652799" w:rsidRPr="007F3C7E">
        <w:rPr>
          <w:rFonts w:ascii="Book Antiqua" w:hAnsi="Book Antiqua"/>
          <w:b w:val="0"/>
          <w:sz w:val="23"/>
          <w:szCs w:val="23"/>
        </w:rPr>
        <w:t xml:space="preserve">uniós </w:t>
      </w:r>
      <w:r w:rsidR="00972760" w:rsidRPr="007F3C7E">
        <w:rPr>
          <w:rFonts w:ascii="Book Antiqua" w:hAnsi="Book Antiqua"/>
          <w:b w:val="0"/>
          <w:sz w:val="23"/>
          <w:szCs w:val="23"/>
        </w:rPr>
        <w:t xml:space="preserve">eljárásrendben az </w:t>
      </w:r>
      <w:r w:rsidRPr="007F3C7E">
        <w:rPr>
          <w:rFonts w:ascii="Book Antiqua" w:hAnsi="Book Antiqua"/>
          <w:b w:val="0"/>
          <w:sz w:val="23"/>
          <w:szCs w:val="23"/>
        </w:rPr>
        <w:t xml:space="preserve">Európai Unió Hivatalos Lapjában </w:t>
      </w:r>
      <w:r w:rsidR="009A7D39" w:rsidRPr="007F3C7E">
        <w:rPr>
          <w:rFonts w:ascii="Book Antiqua" w:hAnsi="Book Antiqua"/>
          <w:b w:val="0"/>
          <w:sz w:val="23"/>
          <w:szCs w:val="23"/>
        </w:rPr>
        <w:t xml:space="preserve">………………..sz. alatt </w:t>
      </w:r>
      <w:r w:rsidR="00F4736B" w:rsidRPr="007F3C7E">
        <w:rPr>
          <w:rFonts w:ascii="Book Antiqua" w:hAnsi="Book Antiqua"/>
          <w:b w:val="0"/>
          <w:sz w:val="23"/>
          <w:szCs w:val="23"/>
        </w:rPr>
        <w:t>K</w:t>
      </w:r>
      <w:r w:rsidRPr="007F3C7E">
        <w:rPr>
          <w:rFonts w:ascii="Book Antiqua" w:hAnsi="Book Antiqua"/>
          <w:b w:val="0"/>
          <w:sz w:val="23"/>
          <w:szCs w:val="23"/>
        </w:rPr>
        <w:t xml:space="preserve">özbeszerzési </w:t>
      </w:r>
      <w:r w:rsidR="00F4736B" w:rsidRPr="007F3C7E">
        <w:rPr>
          <w:rFonts w:ascii="Book Antiqua" w:hAnsi="Book Antiqua"/>
          <w:b w:val="0"/>
          <w:sz w:val="23"/>
          <w:szCs w:val="23"/>
        </w:rPr>
        <w:t>E</w:t>
      </w:r>
      <w:r w:rsidRPr="007F3C7E">
        <w:rPr>
          <w:rFonts w:ascii="Book Antiqua" w:hAnsi="Book Antiqua"/>
          <w:b w:val="0"/>
          <w:sz w:val="23"/>
          <w:szCs w:val="23"/>
        </w:rPr>
        <w:t>ljárás megindítására</w:t>
      </w:r>
      <w:r w:rsidR="00923446" w:rsidRPr="007F3C7E">
        <w:rPr>
          <w:rFonts w:ascii="Book Antiqua" w:hAnsi="Book Antiqua"/>
          <w:sz w:val="23"/>
          <w:szCs w:val="23"/>
          <w:u w:val="single"/>
        </w:rPr>
        <w:t xml:space="preserve"> VAGY</w:t>
      </w:r>
      <w:r w:rsidR="00923446" w:rsidRPr="007F3C7E">
        <w:rPr>
          <w:rFonts w:ascii="Book Antiqua" w:hAnsi="Book Antiqua"/>
          <w:b w:val="0"/>
          <w:sz w:val="23"/>
          <w:szCs w:val="23"/>
        </w:rPr>
        <w:t xml:space="preserve"> eljárást megindító felhívást tett közzé nemzeti eljárásrendben a Közbeszerzési  Értesítőben ………………..sz. alatt Közbeszerzési Eljárás megindítására</w:t>
      </w:r>
      <w:r w:rsidR="00615DD4" w:rsidRPr="007F3C7E">
        <w:rPr>
          <w:rFonts w:ascii="Book Antiqua" w:hAnsi="Book Antiqua"/>
          <w:b w:val="0"/>
          <w:sz w:val="23"/>
          <w:szCs w:val="23"/>
        </w:rPr>
        <w:t xml:space="preserve">. </w:t>
      </w:r>
      <w:r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F4736B" w:rsidRPr="007F3C7E">
        <w:rPr>
          <w:rFonts w:ascii="Book Antiqua" w:hAnsi="Book Antiqua"/>
          <w:b w:val="0"/>
          <w:sz w:val="23"/>
          <w:szCs w:val="23"/>
        </w:rPr>
        <w:t>K</w:t>
      </w:r>
      <w:r w:rsidRPr="007F3C7E">
        <w:rPr>
          <w:rFonts w:ascii="Book Antiqua" w:hAnsi="Book Antiqua"/>
          <w:b w:val="0"/>
          <w:sz w:val="23"/>
          <w:szCs w:val="23"/>
        </w:rPr>
        <w:t xml:space="preserve">özbeszerzési </w:t>
      </w:r>
      <w:r w:rsidR="00F4736B" w:rsidRPr="007F3C7E">
        <w:rPr>
          <w:rFonts w:ascii="Book Antiqua" w:hAnsi="Book Antiqua"/>
          <w:b w:val="0"/>
          <w:sz w:val="23"/>
          <w:szCs w:val="23"/>
        </w:rPr>
        <w:t>E</w:t>
      </w:r>
      <w:r w:rsidRPr="007F3C7E">
        <w:rPr>
          <w:rFonts w:ascii="Book Antiqua" w:hAnsi="Book Antiqua"/>
          <w:b w:val="0"/>
          <w:sz w:val="23"/>
          <w:szCs w:val="23"/>
        </w:rPr>
        <w:t>ljárás értékelési szempontja</w:t>
      </w:r>
      <w:r w:rsidR="00A0054C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Pr="007F3C7E">
        <w:rPr>
          <w:rFonts w:ascii="Book Antiqua" w:hAnsi="Book Antiqua"/>
          <w:b w:val="0"/>
          <w:sz w:val="23"/>
          <w:szCs w:val="23"/>
        </w:rPr>
        <w:t xml:space="preserve">alapján nyertes ajánlattevőként a </w:t>
      </w:r>
      <w:r w:rsidR="00271E8F" w:rsidRPr="007F3C7E">
        <w:rPr>
          <w:rFonts w:ascii="Book Antiqua" w:hAnsi="Book Antiqua"/>
          <w:b w:val="0"/>
          <w:sz w:val="23"/>
          <w:szCs w:val="23"/>
        </w:rPr>
        <w:t>Vállalkozó</w:t>
      </w:r>
      <w:r w:rsidRPr="007F3C7E">
        <w:rPr>
          <w:rFonts w:ascii="Book Antiqua" w:hAnsi="Book Antiqua"/>
          <w:b w:val="0"/>
          <w:sz w:val="23"/>
          <w:szCs w:val="23"/>
        </w:rPr>
        <w:t xml:space="preserve"> került kiválasztásra. A Szerződő Felek a jelen Szerződést erre tekintettel a közbeszerzésekről szóló 201</w:t>
      </w:r>
      <w:r w:rsidR="00271E8F" w:rsidRPr="007F3C7E">
        <w:rPr>
          <w:rFonts w:ascii="Book Antiqua" w:hAnsi="Book Antiqua"/>
          <w:b w:val="0"/>
          <w:sz w:val="23"/>
          <w:szCs w:val="23"/>
        </w:rPr>
        <w:t>5</w:t>
      </w:r>
      <w:r w:rsidRPr="007F3C7E">
        <w:rPr>
          <w:rFonts w:ascii="Book Antiqua" w:hAnsi="Book Antiqua"/>
          <w:b w:val="0"/>
          <w:sz w:val="23"/>
          <w:szCs w:val="23"/>
        </w:rPr>
        <w:t>. évi C</w:t>
      </w:r>
      <w:r w:rsidR="00271E8F" w:rsidRPr="007F3C7E">
        <w:rPr>
          <w:rFonts w:ascii="Book Antiqua" w:hAnsi="Book Antiqua"/>
          <w:b w:val="0"/>
          <w:sz w:val="23"/>
          <w:szCs w:val="23"/>
        </w:rPr>
        <w:t>XLIII</w:t>
      </w:r>
      <w:r w:rsidRPr="007F3C7E">
        <w:rPr>
          <w:rFonts w:ascii="Book Antiqua" w:hAnsi="Book Antiqua"/>
          <w:b w:val="0"/>
          <w:sz w:val="23"/>
          <w:szCs w:val="23"/>
        </w:rPr>
        <w:t>. törvény (a továbbiakban: Kbt.) 1</w:t>
      </w:r>
      <w:r w:rsidR="00271E8F" w:rsidRPr="007F3C7E">
        <w:rPr>
          <w:rFonts w:ascii="Book Antiqua" w:hAnsi="Book Antiqua"/>
          <w:b w:val="0"/>
          <w:sz w:val="23"/>
          <w:szCs w:val="23"/>
        </w:rPr>
        <w:t>31</w:t>
      </w:r>
      <w:r w:rsidRPr="007F3C7E">
        <w:rPr>
          <w:rFonts w:ascii="Book Antiqua" w:hAnsi="Book Antiqua"/>
          <w:b w:val="0"/>
          <w:sz w:val="23"/>
          <w:szCs w:val="23"/>
        </w:rPr>
        <w:t>. § (1) bekezdése alapján írják alá.</w:t>
      </w:r>
      <w:r w:rsidR="00066929" w:rsidRPr="007F3C7E">
        <w:rPr>
          <w:rFonts w:ascii="Book Antiqua" w:hAnsi="Book Antiqua"/>
          <w:b w:val="0"/>
          <w:sz w:val="23"/>
          <w:szCs w:val="23"/>
        </w:rPr>
        <w:t xml:space="preserve"> </w:t>
      </w:r>
    </w:p>
    <w:p w14:paraId="19B5465B" w14:textId="5A70B3D5" w:rsidR="00F943B3" w:rsidRPr="007F3C7E" w:rsidRDefault="00A7003B" w:rsidP="003749F6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Projekt </w:t>
      </w:r>
      <w:r w:rsidR="00C66DBA" w:rsidRPr="007F3C7E">
        <w:rPr>
          <w:rFonts w:ascii="Book Antiqua" w:hAnsi="Book Antiqua"/>
          <w:b w:val="0"/>
          <w:sz w:val="23"/>
          <w:szCs w:val="23"/>
        </w:rPr>
        <w:t xml:space="preserve">megrendelői </w:t>
      </w:r>
      <w:r w:rsidRPr="007F3C7E">
        <w:rPr>
          <w:rFonts w:ascii="Book Antiqua" w:hAnsi="Book Antiqua"/>
          <w:b w:val="0"/>
          <w:sz w:val="23"/>
          <w:szCs w:val="23"/>
        </w:rPr>
        <w:t>azonosítója (PST kódja)</w:t>
      </w:r>
      <w:r w:rsidR="005109F5" w:rsidRPr="007F3C7E">
        <w:rPr>
          <w:rFonts w:ascii="Book Antiqua" w:hAnsi="Book Antiqua"/>
          <w:b w:val="0"/>
          <w:sz w:val="23"/>
          <w:szCs w:val="23"/>
        </w:rPr>
        <w:t xml:space="preserve"> [*]</w:t>
      </w:r>
      <w:r w:rsidRPr="007F3C7E">
        <w:rPr>
          <w:rFonts w:ascii="Book Antiqua" w:hAnsi="Book Antiqua"/>
          <w:b w:val="0"/>
          <w:sz w:val="23"/>
          <w:szCs w:val="23"/>
        </w:rPr>
        <w:t>.</w:t>
      </w:r>
    </w:p>
    <w:p w14:paraId="56D18BE5" w14:textId="62A22567" w:rsidR="00F943B3" w:rsidRPr="007F3C7E" w:rsidRDefault="00F943B3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lastRenderedPageBreak/>
        <w:t>A Szerződés pénzügyi fedezetét a</w:t>
      </w:r>
      <w:r w:rsidR="004666EA" w:rsidRPr="007F3C7E">
        <w:rPr>
          <w:rFonts w:ascii="Book Antiqua" w:hAnsi="Book Antiqua"/>
          <w:b w:val="0"/>
          <w:sz w:val="23"/>
          <w:szCs w:val="23"/>
        </w:rPr>
        <w:t>(</w:t>
      </w:r>
      <w:r w:rsidRPr="007F3C7E">
        <w:rPr>
          <w:rFonts w:ascii="Book Antiqua" w:hAnsi="Book Antiqua"/>
          <w:b w:val="0"/>
          <w:sz w:val="23"/>
          <w:szCs w:val="23"/>
        </w:rPr>
        <w:t>z</w:t>
      </w:r>
      <w:r w:rsidR="004666EA" w:rsidRPr="007F3C7E">
        <w:rPr>
          <w:rFonts w:ascii="Book Antiqua" w:hAnsi="Book Antiqua"/>
          <w:b w:val="0"/>
          <w:sz w:val="23"/>
          <w:szCs w:val="23"/>
        </w:rPr>
        <w:t>)</w:t>
      </w:r>
      <w:r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882900" w:rsidRPr="007F3C7E">
        <w:rPr>
          <w:rFonts w:ascii="Book Antiqua" w:hAnsi="Book Antiqua"/>
          <w:b w:val="0"/>
          <w:sz w:val="23"/>
          <w:szCs w:val="23"/>
        </w:rPr>
        <w:t>………………</w:t>
      </w:r>
      <w:proofErr w:type="gramStart"/>
      <w:r w:rsidR="00882900" w:rsidRPr="007F3C7E">
        <w:rPr>
          <w:rFonts w:ascii="Book Antiqua" w:hAnsi="Book Antiqua"/>
          <w:b w:val="0"/>
          <w:sz w:val="23"/>
          <w:szCs w:val="23"/>
        </w:rPr>
        <w:t>…….</w:t>
      </w:r>
      <w:proofErr w:type="gramEnd"/>
      <w:r w:rsidR="004666EA" w:rsidRPr="007F3C7E">
        <w:rPr>
          <w:rStyle w:val="Lbjegyzet-hivatkozs"/>
          <w:rFonts w:ascii="Book Antiqua" w:hAnsi="Book Antiqua"/>
          <w:b w:val="0"/>
          <w:sz w:val="23"/>
          <w:szCs w:val="23"/>
        </w:rPr>
        <w:footnoteReference w:id="1"/>
      </w:r>
      <w:r w:rsidR="00882900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4666EA" w:rsidRPr="007F3C7E">
        <w:rPr>
          <w:rFonts w:ascii="Book Antiqua" w:hAnsi="Book Antiqua"/>
          <w:b w:val="0"/>
          <w:sz w:val="23"/>
          <w:szCs w:val="23"/>
        </w:rPr>
        <w:t>biztosítja</w:t>
      </w:r>
      <w:r w:rsidRPr="007F3C7E">
        <w:rPr>
          <w:rFonts w:ascii="Book Antiqua" w:hAnsi="Book Antiqua"/>
          <w:b w:val="0"/>
          <w:sz w:val="23"/>
          <w:szCs w:val="23"/>
        </w:rPr>
        <w:t xml:space="preserve">, ÁHT azonosító: </w:t>
      </w:r>
      <w:r w:rsidR="00882900" w:rsidRPr="007F3C7E">
        <w:rPr>
          <w:rFonts w:ascii="Book Antiqua" w:hAnsi="Book Antiqua"/>
          <w:b w:val="0"/>
          <w:sz w:val="23"/>
          <w:szCs w:val="23"/>
        </w:rPr>
        <w:t>………………</w:t>
      </w:r>
      <w:r w:rsidRPr="007F3C7E">
        <w:rPr>
          <w:rFonts w:ascii="Book Antiqua" w:hAnsi="Book Antiqua"/>
          <w:b w:val="0"/>
          <w:sz w:val="23"/>
          <w:szCs w:val="23"/>
        </w:rPr>
        <w:t xml:space="preserve"> </w:t>
      </w:r>
    </w:p>
    <w:p w14:paraId="6B99E4A7" w14:textId="77777777" w:rsidR="004666EA" w:rsidRPr="007F3C7E" w:rsidRDefault="004666EA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3F1EEDCF" w14:textId="4E6C0695" w:rsidR="00223B97" w:rsidRPr="007F3C7E" w:rsidRDefault="00B04E37" w:rsidP="00A70357">
      <w:pPr>
        <w:pStyle w:val="Lista1szint"/>
        <w:keepNext w:val="0"/>
        <w:widowControl w:val="0"/>
        <w:numPr>
          <w:ilvl w:val="0"/>
          <w:numId w:val="54"/>
        </w:numPr>
        <w:spacing w:before="0" w:after="0"/>
        <w:ind w:left="567" w:hanging="578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Szerződés tárgya</w:t>
      </w:r>
    </w:p>
    <w:p w14:paraId="29897222" w14:textId="77777777" w:rsidR="00673A78" w:rsidRPr="007F3C7E" w:rsidRDefault="00673A78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29123DE4" w14:textId="5843510E" w:rsidR="00594A8C" w:rsidRPr="007F3C7E" w:rsidRDefault="0004654E" w:rsidP="00230B17">
      <w:pPr>
        <w:pStyle w:val="Lista2szint"/>
        <w:keepNext w:val="0"/>
        <w:widowControl w:val="0"/>
        <w:numPr>
          <w:ilvl w:val="1"/>
          <w:numId w:val="54"/>
        </w:numPr>
        <w:spacing w:before="0" w:after="0"/>
        <w:ind w:left="567" w:hanging="567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Vállalkozó (illetve közös ajánlattétel esetén a Vállalkozók egyetemlegesen) köteles</w:t>
      </w:r>
      <w:r w:rsidR="00E44998" w:rsidRPr="007F3C7E">
        <w:rPr>
          <w:rFonts w:ascii="Book Antiqua" w:hAnsi="Book Antiqua"/>
          <w:b w:val="0"/>
          <w:sz w:val="23"/>
          <w:szCs w:val="23"/>
        </w:rPr>
        <w:t>(</w:t>
      </w:r>
      <w:proofErr w:type="spellStart"/>
      <w:r w:rsidRPr="007F3C7E">
        <w:rPr>
          <w:rFonts w:ascii="Book Antiqua" w:hAnsi="Book Antiqua"/>
          <w:b w:val="0"/>
          <w:sz w:val="23"/>
          <w:szCs w:val="23"/>
        </w:rPr>
        <w:t>e</w:t>
      </w:r>
      <w:r w:rsidR="009D2196" w:rsidRPr="007F3C7E">
        <w:rPr>
          <w:rFonts w:ascii="Book Antiqua" w:hAnsi="Book Antiqua"/>
          <w:b w:val="0"/>
          <w:sz w:val="23"/>
          <w:szCs w:val="23"/>
        </w:rPr>
        <w:t>k</w:t>
      </w:r>
      <w:proofErr w:type="spellEnd"/>
      <w:r w:rsidR="00E44998" w:rsidRPr="007F3C7E">
        <w:rPr>
          <w:rFonts w:ascii="Book Antiqua" w:hAnsi="Book Antiqua"/>
          <w:b w:val="0"/>
          <w:sz w:val="23"/>
          <w:szCs w:val="23"/>
        </w:rPr>
        <w:t>)</w:t>
      </w:r>
      <w:r w:rsidRPr="007F3C7E">
        <w:rPr>
          <w:rFonts w:ascii="Book Antiqua" w:hAnsi="Book Antiqua"/>
          <w:b w:val="0"/>
          <w:sz w:val="23"/>
          <w:szCs w:val="23"/>
        </w:rPr>
        <w:t xml:space="preserve"> az 1.1.</w:t>
      </w:r>
      <w:r w:rsidR="00203FE8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Pr="007F3C7E">
        <w:rPr>
          <w:rFonts w:ascii="Book Antiqua" w:hAnsi="Book Antiqua"/>
          <w:b w:val="0"/>
          <w:sz w:val="23"/>
          <w:szCs w:val="23"/>
        </w:rPr>
        <w:t xml:space="preserve">pont alatti Közbeszerzési Eljárásban meghatározott Projektre vonatkozóan a Közbeszerzési Eljárás </w:t>
      </w:r>
      <w:r w:rsidR="00540061" w:rsidRPr="007F3C7E">
        <w:rPr>
          <w:rFonts w:ascii="Book Antiqua" w:hAnsi="Book Antiqua"/>
          <w:b w:val="0"/>
          <w:sz w:val="23"/>
          <w:szCs w:val="23"/>
        </w:rPr>
        <w:t>Közbeszerzési Dokumentum</w:t>
      </w:r>
      <w:r w:rsidR="00C66DBA" w:rsidRPr="007F3C7E">
        <w:rPr>
          <w:rFonts w:ascii="Book Antiqua" w:hAnsi="Book Antiqua"/>
          <w:b w:val="0"/>
          <w:sz w:val="23"/>
          <w:szCs w:val="23"/>
        </w:rPr>
        <w:t>ai</w:t>
      </w:r>
      <w:r w:rsidR="00540061" w:rsidRPr="007F3C7E">
        <w:rPr>
          <w:rFonts w:ascii="Book Antiqua" w:hAnsi="Book Antiqua"/>
          <w:b w:val="0"/>
          <w:sz w:val="23"/>
          <w:szCs w:val="23"/>
        </w:rPr>
        <w:t>ban</w:t>
      </w:r>
      <w:r w:rsidR="008854B5" w:rsidRPr="007F3C7E">
        <w:rPr>
          <w:rFonts w:ascii="Book Antiqua" w:hAnsi="Book Antiqua"/>
          <w:b w:val="0"/>
          <w:sz w:val="23"/>
          <w:szCs w:val="23"/>
        </w:rPr>
        <w:t xml:space="preserve"> meghatározott tervezési, kivitelezési munkákat elvégezni, továbbá az ezekkel összefüggő jótállási, szavatossági és egyéb feladatokat ellátni a Szerződéses Megállapodásban, a 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Vállalkozási </w:t>
      </w:r>
      <w:r w:rsidR="008854B5" w:rsidRPr="007F3C7E">
        <w:rPr>
          <w:rFonts w:ascii="Book Antiqua" w:hAnsi="Book Antiqua"/>
          <w:b w:val="0"/>
          <w:sz w:val="23"/>
          <w:szCs w:val="23"/>
        </w:rPr>
        <w:t>Szerződéses Feltételekben</w:t>
      </w:r>
      <w:r w:rsidR="00E44998" w:rsidRPr="007F3C7E">
        <w:rPr>
          <w:rFonts w:ascii="Book Antiqua" w:hAnsi="Book Antiqua"/>
          <w:b w:val="0"/>
          <w:sz w:val="23"/>
          <w:szCs w:val="23"/>
        </w:rPr>
        <w:t>,</w:t>
      </w:r>
      <w:r w:rsidR="008854B5" w:rsidRPr="007F3C7E">
        <w:rPr>
          <w:rFonts w:ascii="Book Antiqua" w:hAnsi="Book Antiqua"/>
          <w:b w:val="0"/>
          <w:sz w:val="23"/>
          <w:szCs w:val="23"/>
        </w:rPr>
        <w:t xml:space="preserve"> a Megrendelő utasításaiban </w:t>
      </w:r>
      <w:r w:rsidR="00E44998" w:rsidRPr="007F3C7E">
        <w:rPr>
          <w:rFonts w:ascii="Book Antiqua" w:hAnsi="Book Antiqua"/>
          <w:b w:val="0"/>
          <w:sz w:val="23"/>
          <w:szCs w:val="23"/>
        </w:rPr>
        <w:t>és a</w:t>
      </w:r>
      <w:r w:rsidR="00C66DBA" w:rsidRPr="007F3C7E">
        <w:rPr>
          <w:rFonts w:ascii="Book Antiqua" w:hAnsi="Book Antiqua"/>
          <w:b w:val="0"/>
          <w:sz w:val="23"/>
          <w:szCs w:val="23"/>
        </w:rPr>
        <w:t xml:space="preserve"> Vállalkozó </w:t>
      </w:r>
      <w:r w:rsidR="00E44998" w:rsidRPr="007F3C7E">
        <w:rPr>
          <w:rFonts w:ascii="Book Antiqua" w:hAnsi="Book Antiqua"/>
          <w:b w:val="0"/>
          <w:sz w:val="23"/>
          <w:szCs w:val="23"/>
        </w:rPr>
        <w:t xml:space="preserve"> Ajánlatában </w:t>
      </w:r>
      <w:r w:rsidR="008854B5" w:rsidRPr="007F3C7E">
        <w:rPr>
          <w:rFonts w:ascii="Book Antiqua" w:hAnsi="Book Antiqua"/>
          <w:b w:val="0"/>
          <w:sz w:val="23"/>
          <w:szCs w:val="23"/>
        </w:rPr>
        <w:t>foglaltaknak megfelelően.</w:t>
      </w:r>
    </w:p>
    <w:p w14:paraId="1A1E3BCB" w14:textId="77777777" w:rsidR="003D403A" w:rsidRPr="007F3C7E" w:rsidRDefault="003D403A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68428EC6" w14:textId="2416CF5F" w:rsidR="002F5FD6" w:rsidRPr="007F3C7E" w:rsidRDefault="0065657A" w:rsidP="00230B17">
      <w:pPr>
        <w:widowControl w:val="0"/>
        <w:ind w:left="567"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A közbeszerzési dokumentumokban </w:t>
      </w:r>
      <w:r w:rsidR="00E85DCA"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megjelölt és meg nem jelölt, de a Szerződés teljesítésével </w:t>
      </w:r>
      <w:r w:rsidR="00937E30" w:rsidRPr="007F3C7E">
        <w:rPr>
          <w:rFonts w:ascii="Book Antiqua" w:eastAsia="MyriadPro-Semibold" w:hAnsi="Book Antiqua"/>
          <w:sz w:val="23"/>
          <w:szCs w:val="23"/>
          <w:lang w:eastAsia="hu-HU"/>
        </w:rPr>
        <w:t>összefüggő jogszabályok</w:t>
      </w:r>
      <w:r w:rsidR="00E85DCA"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, utasítások és előírások megváltozása esetén a helyettük </w:t>
      </w: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a teljesítéskor </w:t>
      </w:r>
      <w:r w:rsidR="00E85DCA" w:rsidRPr="007F3C7E">
        <w:rPr>
          <w:rFonts w:ascii="Book Antiqua" w:eastAsia="MyriadPro-Semibold" w:hAnsi="Book Antiqua"/>
          <w:sz w:val="23"/>
          <w:szCs w:val="23"/>
          <w:lang w:eastAsia="hu-HU"/>
        </w:rPr>
        <w:t>hatályos jogszabályokat, utasításokat és előírásokat kell alkalmazni. Vállalkozó feladatát képezi az ilyen okból bekövetkező szükség szerinti dokumentációk, engedélyek, létesítmények módosítása, valamint az azokkal kapcsolatos mindennemű munka elvégzése</w:t>
      </w:r>
      <w:r w:rsidR="00821192" w:rsidRPr="007F3C7E">
        <w:rPr>
          <w:rFonts w:ascii="Book Antiqua" w:eastAsia="MyriadPro-Semibold" w:hAnsi="Book Antiqua"/>
          <w:sz w:val="23"/>
          <w:szCs w:val="23"/>
          <w:lang w:eastAsia="hu-HU"/>
        </w:rPr>
        <w:t>.</w:t>
      </w:r>
      <w:r w:rsidR="00E85DCA"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 </w:t>
      </w:r>
    </w:p>
    <w:p w14:paraId="18EBBBB7" w14:textId="25074ECF" w:rsidR="00C33326" w:rsidRPr="007F3C7E" w:rsidRDefault="00C33326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734B95A6" w14:textId="34951CE8" w:rsidR="001D03B8" w:rsidRPr="007F3C7E" w:rsidRDefault="001D03B8" w:rsidP="00230B17">
      <w:pPr>
        <w:pStyle w:val="Lista2szint"/>
        <w:keepNext w:val="0"/>
        <w:widowControl w:val="0"/>
        <w:numPr>
          <w:ilvl w:val="1"/>
          <w:numId w:val="54"/>
        </w:numPr>
        <w:spacing w:before="0" w:after="0"/>
        <w:ind w:left="567" w:hanging="567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Szerződés keretében a Vállalkozó által elvégzendő tervezési és kivitelezési feladatok az alábbiak</w:t>
      </w:r>
      <w:r w:rsidR="00FD16B0" w:rsidRPr="007F3C7E">
        <w:rPr>
          <w:rFonts w:ascii="Book Antiqua" w:hAnsi="Book Antiqua"/>
          <w:sz w:val="23"/>
          <w:szCs w:val="23"/>
        </w:rPr>
        <w:t xml:space="preserve">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 nem releváns rendelkezések törlendők)</w:t>
      </w:r>
      <w:r w:rsidRPr="007F3C7E">
        <w:rPr>
          <w:rFonts w:ascii="Book Antiqua" w:hAnsi="Book Antiqua"/>
          <w:sz w:val="23"/>
          <w:szCs w:val="23"/>
        </w:rPr>
        <w:t>:</w:t>
      </w:r>
    </w:p>
    <w:p w14:paraId="24673291" w14:textId="394389EC" w:rsidR="001D03B8" w:rsidRPr="007F3C7E" w:rsidRDefault="001D03B8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58E49C45" w14:textId="3B18BBA0" w:rsidR="00ED4468" w:rsidRPr="007F3C7E" w:rsidRDefault="00ED4468" w:rsidP="00230B17">
      <w:pPr>
        <w:pStyle w:val="Listaszerbekezds"/>
        <w:widowControl w:val="0"/>
        <w:numPr>
          <w:ilvl w:val="2"/>
          <w:numId w:val="54"/>
        </w:numPr>
        <w:ind w:left="567" w:hanging="567"/>
        <w:contextualSpacing/>
        <w:jc w:val="left"/>
        <w:rPr>
          <w:rFonts w:ascii="Book Antiqua" w:eastAsia="MyriadPro-Semibold" w:hAnsi="Book Antiqua"/>
          <w:b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b/>
          <w:sz w:val="23"/>
          <w:szCs w:val="23"/>
          <w:lang w:eastAsia="hu-HU"/>
        </w:rPr>
        <w:t>Közútfejlesztési tervezési és kivitelezési feladatok</w:t>
      </w:r>
    </w:p>
    <w:p w14:paraId="39BB70C0" w14:textId="77777777" w:rsidR="007E5C92" w:rsidRPr="007F3C7E" w:rsidRDefault="007E5C92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554BF28F" w14:textId="77777777" w:rsidR="00ED4468" w:rsidRPr="007F3C7E" w:rsidRDefault="00ED4468" w:rsidP="00A70357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tervezési feladatok ellátására köteles:</w:t>
      </w:r>
    </w:p>
    <w:p w14:paraId="035CC7D9" w14:textId="23E64CFE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552468F7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2711D16F" w14:textId="77777777" w:rsidR="00ED4468" w:rsidRPr="007F3C7E" w:rsidRDefault="00ED4468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A Vállalkozó </w:t>
      </w:r>
      <w:bookmarkStart w:id="1" w:name="_GoBack"/>
      <w:r w:rsidRPr="007F3C7E">
        <w:rPr>
          <w:rFonts w:ascii="Book Antiqua" w:eastAsia="MyriadPro-Semibold" w:hAnsi="Book Antiqua"/>
          <w:sz w:val="23"/>
          <w:szCs w:val="23"/>
          <w:lang w:eastAsia="hu-HU"/>
        </w:rPr>
        <w:t xml:space="preserve">az alábbi kivitelezési munkák </w:t>
      </w:r>
      <w:bookmarkEnd w:id="1"/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elvégzésére köteles:</w:t>
      </w:r>
    </w:p>
    <w:p w14:paraId="166C159D" w14:textId="77777777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770558D8" w14:textId="77777777" w:rsidR="00ED4468" w:rsidRPr="007F3C7E" w:rsidRDefault="00ED4468" w:rsidP="00230B17">
      <w:pPr>
        <w:widowControl w:val="0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</w:p>
    <w:p w14:paraId="15B821BF" w14:textId="50F2EECC" w:rsidR="00ED4468" w:rsidRPr="007F3C7E" w:rsidRDefault="00ED4468" w:rsidP="00D17665">
      <w:pPr>
        <w:widowControl w:val="0"/>
        <w:numPr>
          <w:ilvl w:val="2"/>
          <w:numId w:val="54"/>
        </w:numPr>
        <w:ind w:left="567" w:hanging="567"/>
        <w:contextualSpacing/>
        <w:rPr>
          <w:rFonts w:ascii="Book Antiqua" w:eastAsia="MyriadPro-Semibold" w:hAnsi="Book Antiqua"/>
          <w:b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b/>
          <w:sz w:val="23"/>
          <w:szCs w:val="23"/>
          <w:lang w:eastAsia="hu-HU"/>
        </w:rPr>
        <w:t>Vasútfejlesztési tervezési és kivitelezési feladatok</w:t>
      </w:r>
    </w:p>
    <w:p w14:paraId="12BFF522" w14:textId="77777777" w:rsidR="00016FCB" w:rsidRPr="007F3C7E" w:rsidRDefault="00016FCB" w:rsidP="00230B17">
      <w:pPr>
        <w:widowControl w:val="0"/>
        <w:contextualSpacing/>
        <w:rPr>
          <w:rFonts w:ascii="Book Antiqua" w:eastAsia="MyriadPro-Semibold" w:hAnsi="Book Antiqua"/>
          <w:b/>
          <w:sz w:val="23"/>
          <w:szCs w:val="23"/>
          <w:lang w:eastAsia="hu-HU"/>
        </w:rPr>
      </w:pPr>
    </w:p>
    <w:p w14:paraId="53F35FBF" w14:textId="4B9CE595" w:rsidR="00ED4468" w:rsidRPr="007F3C7E" w:rsidRDefault="00ED4468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tervezési feladatok ellátására köteles:</w:t>
      </w:r>
    </w:p>
    <w:p w14:paraId="4B85D54B" w14:textId="6B9BA34A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4CD434D5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1B071B37" w14:textId="77777777" w:rsidR="00ED4468" w:rsidRPr="007F3C7E" w:rsidRDefault="00ED4468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kivitelezési munkák elvégzésére köteles:</w:t>
      </w:r>
    </w:p>
    <w:p w14:paraId="6283DC54" w14:textId="1C8D317B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6FB005C9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2E6CC75A" w14:textId="06EF6458" w:rsidR="00ED4468" w:rsidRPr="007F3C7E" w:rsidRDefault="00ED4468" w:rsidP="00D17665">
      <w:pPr>
        <w:widowControl w:val="0"/>
        <w:numPr>
          <w:ilvl w:val="2"/>
          <w:numId w:val="54"/>
        </w:numPr>
        <w:ind w:left="851" w:hanging="851"/>
        <w:contextualSpacing/>
        <w:rPr>
          <w:rFonts w:ascii="Book Antiqua" w:eastAsia="MyriadPro-Semibold" w:hAnsi="Book Antiqua"/>
          <w:b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b/>
          <w:sz w:val="23"/>
          <w:szCs w:val="23"/>
          <w:lang w:eastAsia="hu-HU"/>
        </w:rPr>
        <w:t>Vasúti biztosítóberendezése, távközlési, illetve erősáramú tervezési és kivitelezési munkák</w:t>
      </w:r>
    </w:p>
    <w:p w14:paraId="28E946E2" w14:textId="77777777" w:rsidR="00374603" w:rsidRPr="007F3C7E" w:rsidRDefault="00374603" w:rsidP="00230B17">
      <w:pPr>
        <w:widowControl w:val="0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</w:p>
    <w:p w14:paraId="1E2898D8" w14:textId="77777777" w:rsidR="00ED4468" w:rsidRPr="007F3C7E" w:rsidRDefault="00ED4468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tervezési feladatok ellátására köteles:</w:t>
      </w:r>
    </w:p>
    <w:p w14:paraId="125EB00D" w14:textId="66468CA2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3B8E1F9C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3D4C8B20" w14:textId="77777777" w:rsidR="00ED4468" w:rsidRPr="007F3C7E" w:rsidRDefault="00ED4468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kivitelezési munkák elvégzésére köteles:</w:t>
      </w:r>
    </w:p>
    <w:p w14:paraId="27BA5063" w14:textId="77777777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lastRenderedPageBreak/>
        <w:t>[…]</w:t>
      </w:r>
    </w:p>
    <w:p w14:paraId="79C95C1A" w14:textId="77777777" w:rsidR="003711BA" w:rsidRPr="007F3C7E" w:rsidRDefault="003711BA" w:rsidP="003711BA">
      <w:pPr>
        <w:widowControl w:val="0"/>
        <w:ind w:left="851"/>
        <w:contextualSpacing/>
        <w:rPr>
          <w:rFonts w:ascii="Book Antiqua" w:eastAsia="MyriadPro-Semibold" w:hAnsi="Book Antiqua"/>
          <w:b/>
          <w:sz w:val="23"/>
          <w:szCs w:val="23"/>
          <w:lang w:eastAsia="hu-HU"/>
        </w:rPr>
      </w:pPr>
    </w:p>
    <w:p w14:paraId="653CB7BD" w14:textId="7A35B763" w:rsidR="00ED4468" w:rsidRPr="007F3C7E" w:rsidRDefault="00ED4468" w:rsidP="00D17665">
      <w:pPr>
        <w:widowControl w:val="0"/>
        <w:numPr>
          <w:ilvl w:val="2"/>
          <w:numId w:val="54"/>
        </w:numPr>
        <w:ind w:left="851" w:hanging="851"/>
        <w:contextualSpacing/>
        <w:rPr>
          <w:rFonts w:ascii="Book Antiqua" w:eastAsia="MyriadPro-Semibold" w:hAnsi="Book Antiqua"/>
          <w:b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b/>
          <w:sz w:val="23"/>
          <w:szCs w:val="23"/>
          <w:lang w:eastAsia="hu-HU"/>
        </w:rPr>
        <w:t>Intermodális csomópont tervezési és kivitelezési feladatok</w:t>
      </w:r>
    </w:p>
    <w:p w14:paraId="10B24AEC" w14:textId="4BEE6CB5" w:rsidR="004404FD" w:rsidRPr="007F3C7E" w:rsidRDefault="004404FD" w:rsidP="00230B17">
      <w:pPr>
        <w:widowControl w:val="0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</w:p>
    <w:p w14:paraId="15EA3F7A" w14:textId="77777777" w:rsidR="00923446" w:rsidRPr="007F3C7E" w:rsidRDefault="00923446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tervezési feladatok ellátására köteles:</w:t>
      </w:r>
    </w:p>
    <w:p w14:paraId="1F612DBB" w14:textId="192D2B94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74ED7E24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3678DA22" w14:textId="77777777" w:rsidR="00923446" w:rsidRPr="007F3C7E" w:rsidRDefault="00923446" w:rsidP="00D17665">
      <w:pPr>
        <w:widowControl w:val="0"/>
        <w:numPr>
          <w:ilvl w:val="3"/>
          <w:numId w:val="54"/>
        </w:numPr>
        <w:ind w:left="851" w:hanging="851"/>
        <w:contextualSpacing/>
        <w:rPr>
          <w:rFonts w:ascii="Book Antiqua" w:eastAsia="MyriadPro-Semibold" w:hAnsi="Book Antiqua"/>
          <w:sz w:val="23"/>
          <w:szCs w:val="23"/>
          <w:lang w:eastAsia="hu-HU"/>
        </w:rPr>
      </w:pPr>
      <w:r w:rsidRPr="007F3C7E">
        <w:rPr>
          <w:rFonts w:ascii="Book Antiqua" w:eastAsia="MyriadPro-Semibold" w:hAnsi="Book Antiqua"/>
          <w:sz w:val="23"/>
          <w:szCs w:val="23"/>
          <w:lang w:eastAsia="hu-HU"/>
        </w:rPr>
        <w:t>A Vállalkozó az alábbi kivitelezési munkák elvégzésére köteles:</w:t>
      </w:r>
    </w:p>
    <w:p w14:paraId="7CA32C9E" w14:textId="560D1FD1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508A6EC4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12A4F214" w14:textId="0FAFCFCA" w:rsidR="00956F68" w:rsidRPr="007F3C7E" w:rsidRDefault="00956F68" w:rsidP="00230B17">
      <w:pPr>
        <w:widowControl w:val="0"/>
        <w:rPr>
          <w:rFonts w:ascii="Book Antiqua" w:eastAsia="Times New Roman" w:hAnsi="Book Antiqua"/>
          <w:b/>
          <w:sz w:val="23"/>
          <w:szCs w:val="23"/>
          <w:lang w:eastAsia="hu-HU"/>
        </w:rPr>
      </w:pPr>
      <w:r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>2.3</w:t>
      </w:r>
      <w:r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ab/>
        <w:t>Építési Szakaszok</w:t>
      </w:r>
      <w:r w:rsidR="00FD16B0"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 xml:space="preserve"> </w:t>
      </w:r>
      <w:r w:rsidR="00FD16B0" w:rsidRPr="007F3C7E">
        <w:rPr>
          <w:rFonts w:ascii="Book Antiqua" w:hAnsi="Book Antiqua"/>
          <w:i/>
          <w:sz w:val="23"/>
          <w:szCs w:val="23"/>
        </w:rPr>
        <w:t>(amennyiben nincs ilyen, akkor az egyértelmen jelölendő)</w:t>
      </w:r>
      <w:r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>:</w:t>
      </w:r>
    </w:p>
    <w:p w14:paraId="6255D0DA" w14:textId="69C826DF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3E8838C4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3B586380" w14:textId="773227CB" w:rsidR="00956F68" w:rsidRPr="007F3C7E" w:rsidRDefault="00956F68" w:rsidP="00230B17">
      <w:pPr>
        <w:widowControl w:val="0"/>
        <w:rPr>
          <w:rFonts w:ascii="Book Antiqua" w:eastAsia="Times New Roman" w:hAnsi="Book Antiqua"/>
          <w:b/>
          <w:sz w:val="23"/>
          <w:szCs w:val="23"/>
          <w:lang w:eastAsia="hu-HU"/>
        </w:rPr>
      </w:pPr>
      <w:r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>2.4</w:t>
      </w:r>
      <w:r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ab/>
        <w:t>Mérföldkövek</w:t>
      </w:r>
      <w:r w:rsidR="0084209E"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 xml:space="preserve"> </w:t>
      </w:r>
      <w:r w:rsidR="00FD16B0" w:rsidRPr="007F3C7E">
        <w:rPr>
          <w:rFonts w:ascii="Book Antiqua" w:hAnsi="Book Antiqua"/>
          <w:i/>
          <w:sz w:val="23"/>
          <w:szCs w:val="23"/>
        </w:rPr>
        <w:t>(amennyiben nincs ilyen, akkor az egyértelmen jelölendő)</w:t>
      </w:r>
      <w:r w:rsidRPr="007F3C7E">
        <w:rPr>
          <w:rFonts w:ascii="Book Antiqua" w:eastAsia="Times New Roman" w:hAnsi="Book Antiqua"/>
          <w:b/>
          <w:sz w:val="23"/>
          <w:szCs w:val="23"/>
          <w:lang w:eastAsia="hu-HU"/>
        </w:rPr>
        <w:t>:</w:t>
      </w:r>
    </w:p>
    <w:p w14:paraId="515E03D7" w14:textId="0AF6856F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2E6998B7" w14:textId="77777777" w:rsidR="00AE4C88" w:rsidRPr="007F3C7E" w:rsidRDefault="00AE4C88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</w:p>
    <w:p w14:paraId="7AE80019" w14:textId="480C965B" w:rsidR="00C16887" w:rsidRPr="007F3C7E" w:rsidRDefault="00C16887" w:rsidP="00230B17">
      <w:pPr>
        <w:pStyle w:val="Lista2szint"/>
        <w:keepNext w:val="0"/>
        <w:widowControl w:val="0"/>
        <w:numPr>
          <w:ilvl w:val="1"/>
          <w:numId w:val="35"/>
        </w:numPr>
        <w:spacing w:before="0" w:after="0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Párhuzamosan megvalósuló, kapcsolódó </w:t>
      </w:r>
      <w:r w:rsidR="005638F6" w:rsidRPr="007F3C7E">
        <w:rPr>
          <w:rFonts w:ascii="Book Antiqua" w:hAnsi="Book Antiqua"/>
          <w:sz w:val="23"/>
          <w:szCs w:val="23"/>
        </w:rPr>
        <w:t>p</w:t>
      </w:r>
      <w:r w:rsidRPr="007F3C7E">
        <w:rPr>
          <w:rFonts w:ascii="Book Antiqua" w:hAnsi="Book Antiqua"/>
          <w:sz w:val="23"/>
          <w:szCs w:val="23"/>
        </w:rPr>
        <w:t>rojektek</w:t>
      </w:r>
      <w:r w:rsidR="00FD16B0" w:rsidRPr="007F3C7E">
        <w:rPr>
          <w:rFonts w:ascii="Book Antiqua" w:hAnsi="Book Antiqua"/>
          <w:sz w:val="23"/>
          <w:szCs w:val="23"/>
        </w:rPr>
        <w:t xml:space="preserve">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(amennyiben nincs ilyen, akkor az egyértelmen jelölendő)</w:t>
      </w:r>
      <w:r w:rsidRPr="007F3C7E">
        <w:rPr>
          <w:rFonts w:ascii="Book Antiqua" w:hAnsi="Book Antiqua"/>
          <w:b w:val="0"/>
          <w:sz w:val="23"/>
          <w:szCs w:val="23"/>
        </w:rPr>
        <w:t>:</w:t>
      </w:r>
    </w:p>
    <w:p w14:paraId="0DAFF620" w14:textId="77777777" w:rsidR="00A70357" w:rsidRPr="007F3C7E" w:rsidRDefault="00A70357" w:rsidP="00AE4C88">
      <w:pPr>
        <w:widowControl w:val="0"/>
        <w:ind w:left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[…]</w:t>
      </w:r>
    </w:p>
    <w:p w14:paraId="2D71AA4C" w14:textId="1EC6310A" w:rsidR="00EB3ED9" w:rsidRPr="007F3C7E" w:rsidRDefault="00EB3ED9" w:rsidP="005041A5">
      <w:pPr>
        <w:widowControl w:val="0"/>
        <w:autoSpaceDE w:val="0"/>
        <w:autoSpaceDN w:val="0"/>
        <w:adjustRightInd w:val="0"/>
        <w:ind w:left="851"/>
        <w:rPr>
          <w:rFonts w:ascii="Book Antiqua" w:eastAsiaTheme="minorHAnsi" w:hAnsi="Book Antiqua" w:cs="Verdana"/>
          <w:i/>
          <w:color w:val="000000"/>
          <w:sz w:val="23"/>
          <w:szCs w:val="23"/>
        </w:rPr>
      </w:pPr>
      <w:r w:rsidRPr="007F3C7E">
        <w:rPr>
          <w:rFonts w:ascii="Book Antiqua" w:eastAsiaTheme="minorHAnsi" w:hAnsi="Book Antiqua" w:cs="Verdana"/>
          <w:i/>
          <w:color w:val="000000"/>
          <w:sz w:val="23"/>
          <w:szCs w:val="23"/>
          <w:highlight w:val="lightGray"/>
        </w:rPr>
        <w:t>A kivitelezés időszakával egyidőben egyéb más beruházások kivitelezése is folyamatban lesz és/vagy a jelenleg rendelkezésre álló információk szerint várható a területhez csatlakozóan az alábbiak szerint:</w:t>
      </w:r>
      <w:r w:rsidRPr="007F3C7E">
        <w:rPr>
          <w:rFonts w:ascii="Book Antiqua" w:eastAsiaTheme="minorHAnsi" w:hAnsi="Book Antiqua" w:cs="Verdana"/>
          <w:i/>
          <w:color w:val="000000"/>
          <w:sz w:val="23"/>
          <w:szCs w:val="23"/>
        </w:rPr>
        <w:t xml:space="preserve"> </w:t>
      </w:r>
    </w:p>
    <w:p w14:paraId="58BA0B7B" w14:textId="77777777" w:rsidR="00286709" w:rsidRPr="007F3C7E" w:rsidRDefault="00286709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06C01C6E" w14:textId="1DE03FAC" w:rsidR="00225AC6" w:rsidRPr="007F3C7E" w:rsidRDefault="001B31D9" w:rsidP="000D253F">
      <w:pPr>
        <w:pStyle w:val="Lista2szint"/>
        <w:keepNext w:val="0"/>
        <w:widowControl w:val="0"/>
        <w:numPr>
          <w:ilvl w:val="1"/>
          <w:numId w:val="35"/>
        </w:numPr>
        <w:spacing w:before="0" w:after="0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Az építési </w:t>
      </w:r>
      <w:r w:rsidRPr="007F3C7E">
        <w:rPr>
          <w:rFonts w:ascii="Book Antiqua" w:hAnsi="Book Antiqua"/>
          <w:sz w:val="23"/>
          <w:szCs w:val="23"/>
        </w:rPr>
        <w:t>Munkaterület</w:t>
      </w:r>
      <w:r w:rsidRPr="007F3C7E">
        <w:rPr>
          <w:rFonts w:ascii="Book Antiqua" w:hAnsi="Book Antiqua"/>
          <w:b w:val="0"/>
          <w:sz w:val="23"/>
          <w:szCs w:val="23"/>
        </w:rPr>
        <w:t xml:space="preserve"> pontos meghatározását a</w:t>
      </w:r>
      <w:r w:rsidR="00C66DBA" w:rsidRPr="007F3C7E">
        <w:rPr>
          <w:rFonts w:ascii="Book Antiqua" w:hAnsi="Book Antiqua"/>
          <w:b w:val="0"/>
          <w:sz w:val="23"/>
          <w:szCs w:val="23"/>
        </w:rPr>
        <w:t xml:space="preserve"> Közbeszerzési Dokumentumok </w:t>
      </w:r>
      <w:r w:rsidRPr="007F3C7E">
        <w:rPr>
          <w:rFonts w:ascii="Book Antiqua" w:hAnsi="Book Antiqua"/>
          <w:b w:val="0"/>
          <w:sz w:val="23"/>
          <w:szCs w:val="23"/>
        </w:rPr>
        <w:t>tartalmazz</w:t>
      </w:r>
      <w:r w:rsidR="00C66DBA" w:rsidRPr="007F3C7E">
        <w:rPr>
          <w:rFonts w:ascii="Book Antiqua" w:hAnsi="Book Antiqua"/>
          <w:b w:val="0"/>
          <w:sz w:val="23"/>
          <w:szCs w:val="23"/>
        </w:rPr>
        <w:t>ák</w:t>
      </w:r>
      <w:r w:rsidRPr="007F3C7E">
        <w:rPr>
          <w:rFonts w:ascii="Book Antiqua" w:hAnsi="Book Antiqua"/>
          <w:b w:val="0"/>
          <w:sz w:val="23"/>
          <w:szCs w:val="23"/>
        </w:rPr>
        <w:t>.</w:t>
      </w:r>
    </w:p>
    <w:p w14:paraId="409AC192" w14:textId="77777777" w:rsidR="00375C97" w:rsidRPr="007F3C7E" w:rsidRDefault="00375C97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47F63098" w14:textId="342BA40E" w:rsidR="008C265F" w:rsidRPr="007F3C7E" w:rsidRDefault="00C51123" w:rsidP="000D253F">
      <w:pPr>
        <w:pStyle w:val="Lista1szint"/>
        <w:keepNext w:val="0"/>
        <w:widowControl w:val="0"/>
        <w:numPr>
          <w:ilvl w:val="0"/>
          <w:numId w:val="35"/>
        </w:numPr>
        <w:tabs>
          <w:tab w:val="left" w:pos="709"/>
        </w:tabs>
        <w:spacing w:before="0" w:after="0"/>
        <w:ind w:left="851" w:hanging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Értékelési </w:t>
      </w:r>
      <w:r w:rsidR="00FE11D0" w:rsidRPr="007F3C7E">
        <w:rPr>
          <w:rFonts w:ascii="Book Antiqua" w:hAnsi="Book Antiqua"/>
          <w:sz w:val="23"/>
          <w:szCs w:val="23"/>
        </w:rPr>
        <w:t>rész</w:t>
      </w:r>
      <w:r w:rsidRPr="007F3C7E">
        <w:rPr>
          <w:rFonts w:ascii="Book Antiqua" w:hAnsi="Book Antiqua"/>
          <w:sz w:val="23"/>
          <w:szCs w:val="23"/>
        </w:rPr>
        <w:t>szempontok szerinti vállalások</w:t>
      </w:r>
    </w:p>
    <w:p w14:paraId="17D64FEC" w14:textId="77777777" w:rsidR="000D253F" w:rsidRPr="007F3C7E" w:rsidRDefault="000D253F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4AB3140E" w14:textId="13C4D765" w:rsidR="00C51123" w:rsidRPr="007F3C7E" w:rsidRDefault="00246ECB" w:rsidP="00230B17">
      <w:pPr>
        <w:pStyle w:val="Lista2szint"/>
        <w:keepNext w:val="0"/>
        <w:widowControl w:val="0"/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3.1. </w:t>
      </w:r>
      <w:r w:rsidR="000D253F" w:rsidRPr="007F3C7E">
        <w:rPr>
          <w:rFonts w:ascii="Book Antiqua" w:hAnsi="Book Antiqua"/>
          <w:b w:val="0"/>
          <w:sz w:val="23"/>
          <w:szCs w:val="23"/>
        </w:rPr>
        <w:tab/>
      </w:r>
      <w:r w:rsidR="00C51123" w:rsidRPr="007F3C7E">
        <w:rPr>
          <w:rFonts w:ascii="Book Antiqua" w:hAnsi="Book Antiqua"/>
          <w:b w:val="0"/>
          <w:sz w:val="23"/>
          <w:szCs w:val="23"/>
        </w:rPr>
        <w:t xml:space="preserve">A Vállalkozó a </w:t>
      </w:r>
      <w:r w:rsidR="00F4736B" w:rsidRPr="007F3C7E">
        <w:rPr>
          <w:rFonts w:ascii="Book Antiqua" w:hAnsi="Book Antiqua"/>
          <w:b w:val="0"/>
          <w:sz w:val="23"/>
          <w:szCs w:val="23"/>
        </w:rPr>
        <w:t>K</w:t>
      </w:r>
      <w:r w:rsidR="00464D63" w:rsidRPr="007F3C7E">
        <w:rPr>
          <w:rFonts w:ascii="Book Antiqua" w:hAnsi="Book Antiqua"/>
          <w:b w:val="0"/>
          <w:sz w:val="23"/>
          <w:szCs w:val="23"/>
        </w:rPr>
        <w:t xml:space="preserve">özbeszerzési </w:t>
      </w:r>
      <w:r w:rsidR="00F4736B" w:rsidRPr="007F3C7E">
        <w:rPr>
          <w:rFonts w:ascii="Book Antiqua" w:hAnsi="Book Antiqua"/>
          <w:b w:val="0"/>
          <w:sz w:val="23"/>
          <w:szCs w:val="23"/>
        </w:rPr>
        <w:t>E</w:t>
      </w:r>
      <w:r w:rsidR="00464D63" w:rsidRPr="007F3C7E">
        <w:rPr>
          <w:rFonts w:ascii="Book Antiqua" w:hAnsi="Book Antiqua"/>
          <w:b w:val="0"/>
          <w:sz w:val="23"/>
          <w:szCs w:val="23"/>
        </w:rPr>
        <w:t>ljárás</w:t>
      </w:r>
      <w:r w:rsidR="00203FE8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BB3CC8" w:rsidRPr="007F3C7E">
        <w:rPr>
          <w:rFonts w:ascii="Book Antiqua" w:hAnsi="Book Antiqua"/>
          <w:b w:val="0"/>
          <w:sz w:val="23"/>
          <w:szCs w:val="23"/>
        </w:rPr>
        <w:t xml:space="preserve">során </w:t>
      </w:r>
      <w:r w:rsidR="00464D63" w:rsidRPr="007F3C7E">
        <w:rPr>
          <w:rFonts w:ascii="Book Antiqua" w:hAnsi="Book Antiqua"/>
          <w:b w:val="0"/>
          <w:sz w:val="23"/>
          <w:szCs w:val="23"/>
        </w:rPr>
        <w:t>a</w:t>
      </w:r>
      <w:r w:rsidR="000E4EB4" w:rsidRPr="007F3C7E">
        <w:rPr>
          <w:rFonts w:ascii="Book Antiqua" w:hAnsi="Book Antiqua"/>
          <w:b w:val="0"/>
          <w:sz w:val="23"/>
          <w:szCs w:val="23"/>
        </w:rPr>
        <w:t>z Ajánlatában</w:t>
      </w:r>
      <w:r w:rsidR="00464D63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53315C"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C51123" w:rsidRPr="007F3C7E">
        <w:rPr>
          <w:rFonts w:ascii="Book Antiqua" w:hAnsi="Book Antiqua"/>
          <w:b w:val="0"/>
          <w:sz w:val="23"/>
          <w:szCs w:val="23"/>
        </w:rPr>
        <w:t xml:space="preserve">Kbt. 76. §-a </w:t>
      </w:r>
      <w:r w:rsidR="00591152" w:rsidRPr="007F3C7E">
        <w:rPr>
          <w:rFonts w:ascii="Book Antiqua" w:hAnsi="Book Antiqua"/>
          <w:b w:val="0"/>
          <w:sz w:val="23"/>
          <w:szCs w:val="23"/>
        </w:rPr>
        <w:t>szerinti</w:t>
      </w:r>
      <w:r w:rsidR="00464D63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C51123" w:rsidRPr="007F3C7E">
        <w:rPr>
          <w:rFonts w:ascii="Book Antiqua" w:hAnsi="Book Antiqua"/>
          <w:b w:val="0"/>
          <w:sz w:val="23"/>
          <w:szCs w:val="23"/>
        </w:rPr>
        <w:t xml:space="preserve">értékelési </w:t>
      </w:r>
      <w:r w:rsidR="00FE11D0" w:rsidRPr="007F3C7E">
        <w:rPr>
          <w:rFonts w:ascii="Book Antiqua" w:hAnsi="Book Antiqua"/>
          <w:b w:val="0"/>
          <w:sz w:val="23"/>
          <w:szCs w:val="23"/>
        </w:rPr>
        <w:t>rész</w:t>
      </w:r>
      <w:r w:rsidR="00C51123" w:rsidRPr="007F3C7E">
        <w:rPr>
          <w:rFonts w:ascii="Book Antiqua" w:hAnsi="Book Antiqua"/>
          <w:b w:val="0"/>
          <w:sz w:val="23"/>
          <w:szCs w:val="23"/>
        </w:rPr>
        <w:t xml:space="preserve">szempontok </w:t>
      </w:r>
      <w:r w:rsidR="00591152" w:rsidRPr="007F3C7E">
        <w:rPr>
          <w:rFonts w:ascii="Book Antiqua" w:hAnsi="Book Antiqua"/>
          <w:b w:val="0"/>
          <w:sz w:val="23"/>
          <w:szCs w:val="23"/>
        </w:rPr>
        <w:t>tekintetében</w:t>
      </w:r>
      <w:r w:rsidR="00C51123" w:rsidRPr="007F3C7E">
        <w:rPr>
          <w:rFonts w:ascii="Book Antiqua" w:hAnsi="Book Antiqua"/>
          <w:b w:val="0"/>
          <w:sz w:val="23"/>
          <w:szCs w:val="23"/>
        </w:rPr>
        <w:t xml:space="preserve"> a Szerződés teljesítésével összefüggésben az alábbiakat válla</w:t>
      </w:r>
      <w:r w:rsidR="00591152" w:rsidRPr="007F3C7E">
        <w:rPr>
          <w:rFonts w:ascii="Book Antiqua" w:hAnsi="Book Antiqua"/>
          <w:b w:val="0"/>
          <w:sz w:val="23"/>
          <w:szCs w:val="23"/>
        </w:rPr>
        <w:t>lt</w:t>
      </w:r>
      <w:r w:rsidR="00C51123" w:rsidRPr="007F3C7E">
        <w:rPr>
          <w:rFonts w:ascii="Book Antiqua" w:hAnsi="Book Antiqua"/>
          <w:b w:val="0"/>
          <w:sz w:val="23"/>
          <w:szCs w:val="23"/>
        </w:rPr>
        <w:t>a:</w:t>
      </w:r>
    </w:p>
    <w:p w14:paraId="1C4AB958" w14:textId="77777777" w:rsidR="000F7AE2" w:rsidRPr="007F3C7E" w:rsidRDefault="000F7AE2" w:rsidP="00230B17">
      <w:pPr>
        <w:widowControl w:val="0"/>
        <w:rPr>
          <w:rFonts w:ascii="Book Antiqua" w:eastAsia="Times New Roman" w:hAnsi="Book Antiqua" w:cs="Bookman Old Style"/>
          <w:sz w:val="23"/>
          <w:szCs w:val="23"/>
          <w:lang w:eastAsia="zh-CN"/>
        </w:rPr>
      </w:pPr>
    </w:p>
    <w:tbl>
      <w:tblPr>
        <w:tblW w:w="0" w:type="auto"/>
        <w:tblCellSpacing w:w="3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09"/>
        <w:gridCol w:w="1640"/>
      </w:tblGrid>
      <w:tr w:rsidR="000F7AE2" w:rsidRPr="007F3C7E" w14:paraId="5487F70B" w14:textId="77777777" w:rsidTr="000F7AE2">
        <w:trPr>
          <w:tblCellSpacing w:w="37" w:type="dxa"/>
        </w:trPr>
        <w:tc>
          <w:tcPr>
            <w:tcW w:w="740" w:type="dxa"/>
            <w:vAlign w:val="center"/>
            <w:hideMark/>
          </w:tcPr>
          <w:p w14:paraId="79B52AB9" w14:textId="77777777" w:rsidR="000F7AE2" w:rsidRPr="007F3C7E" w:rsidRDefault="000F7AE2" w:rsidP="00230B17">
            <w:pPr>
              <w:widowControl w:val="0"/>
              <w:rPr>
                <w:rFonts w:ascii="Book Antiqua" w:eastAsia="Times New Roman" w:hAnsi="Book Antiqua" w:cs="Bookman Old Style"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5935" w:type="dxa"/>
            <w:vAlign w:val="center"/>
            <w:hideMark/>
          </w:tcPr>
          <w:p w14:paraId="3634FF88" w14:textId="77777777" w:rsidR="000F7AE2" w:rsidRPr="007F3C7E" w:rsidRDefault="000F7AE2" w:rsidP="00230B17">
            <w:pPr>
              <w:widowControl w:val="0"/>
              <w:jc w:val="center"/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</w:pPr>
            <w:r w:rsidRPr="007F3C7E"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  <w:t>Részszempont</w:t>
            </w:r>
          </w:p>
        </w:tc>
        <w:tc>
          <w:tcPr>
            <w:tcW w:w="1529" w:type="dxa"/>
          </w:tcPr>
          <w:p w14:paraId="2A3BD5DB" w14:textId="77777777" w:rsidR="000F7AE2" w:rsidRPr="007F3C7E" w:rsidRDefault="000F7AE2" w:rsidP="00230B17">
            <w:pPr>
              <w:widowControl w:val="0"/>
              <w:jc w:val="center"/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</w:pPr>
            <w:r w:rsidRPr="007F3C7E"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  <w:t>Az értékelési szempontra tett megajánlás:</w:t>
            </w:r>
          </w:p>
        </w:tc>
      </w:tr>
      <w:tr w:rsidR="000F7AE2" w:rsidRPr="007F3C7E" w14:paraId="5B184EFD" w14:textId="77777777" w:rsidTr="000F7AE2">
        <w:trPr>
          <w:tblCellSpacing w:w="37" w:type="dxa"/>
        </w:trPr>
        <w:tc>
          <w:tcPr>
            <w:tcW w:w="740" w:type="dxa"/>
            <w:vAlign w:val="center"/>
          </w:tcPr>
          <w:p w14:paraId="7F1D3B95" w14:textId="77777777" w:rsidR="000F7AE2" w:rsidRPr="007F3C7E" w:rsidRDefault="000F7AE2" w:rsidP="00230B17">
            <w:pPr>
              <w:widowControl w:val="0"/>
              <w:jc w:val="center"/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5935" w:type="dxa"/>
            <w:vAlign w:val="center"/>
          </w:tcPr>
          <w:p w14:paraId="4F13B3CF" w14:textId="22EB82A1" w:rsidR="000F7AE2" w:rsidRPr="007F3C7E" w:rsidRDefault="000F7AE2" w:rsidP="00230B17">
            <w:pPr>
              <w:widowControl w:val="0"/>
              <w:rPr>
                <w:rFonts w:ascii="Book Antiqua" w:eastAsia="Times New Roman" w:hAnsi="Book Antiqua" w:cs="Bookman Old Style"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1529" w:type="dxa"/>
          </w:tcPr>
          <w:p w14:paraId="6C1ACC30" w14:textId="4A0E7B6B" w:rsidR="000F7AE2" w:rsidRPr="007F3C7E" w:rsidRDefault="000F7AE2" w:rsidP="00230B17">
            <w:pPr>
              <w:widowControl w:val="0"/>
              <w:jc w:val="center"/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</w:pPr>
          </w:p>
        </w:tc>
      </w:tr>
      <w:tr w:rsidR="000F7AE2" w:rsidRPr="007F3C7E" w14:paraId="573492D9" w14:textId="77777777" w:rsidTr="000F7AE2">
        <w:trPr>
          <w:tblCellSpacing w:w="37" w:type="dxa"/>
        </w:trPr>
        <w:tc>
          <w:tcPr>
            <w:tcW w:w="740" w:type="dxa"/>
            <w:shd w:val="clear" w:color="auto" w:fill="auto"/>
            <w:vAlign w:val="center"/>
          </w:tcPr>
          <w:p w14:paraId="4E9B1BFF" w14:textId="77777777" w:rsidR="000F7AE2" w:rsidRPr="007F3C7E" w:rsidRDefault="000F7AE2" w:rsidP="00230B17">
            <w:pPr>
              <w:widowControl w:val="0"/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5935" w:type="dxa"/>
            <w:shd w:val="clear" w:color="auto" w:fill="auto"/>
            <w:vAlign w:val="center"/>
          </w:tcPr>
          <w:p w14:paraId="2784226F" w14:textId="3FFF3274" w:rsidR="000F7AE2" w:rsidRPr="007F3C7E" w:rsidRDefault="000F7AE2" w:rsidP="00230B17">
            <w:pPr>
              <w:widowControl w:val="0"/>
              <w:rPr>
                <w:rFonts w:ascii="Book Antiqua" w:eastAsia="Times New Roman" w:hAnsi="Book Antiqua" w:cs="Bookman Old Style"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1529" w:type="dxa"/>
            <w:shd w:val="clear" w:color="auto" w:fill="auto"/>
          </w:tcPr>
          <w:p w14:paraId="1C0A6E42" w14:textId="1A9FFBAD" w:rsidR="000F7AE2" w:rsidRPr="007F3C7E" w:rsidRDefault="000F7AE2" w:rsidP="00230B17">
            <w:pPr>
              <w:widowControl w:val="0"/>
              <w:jc w:val="center"/>
              <w:rPr>
                <w:rFonts w:ascii="Book Antiqua" w:eastAsia="Times New Roman" w:hAnsi="Book Antiqua" w:cs="Bookman Old Style"/>
                <w:b/>
                <w:bCs/>
                <w:sz w:val="23"/>
                <w:szCs w:val="23"/>
                <w:lang w:eastAsia="zh-CN"/>
              </w:rPr>
            </w:pPr>
          </w:p>
        </w:tc>
      </w:tr>
    </w:tbl>
    <w:p w14:paraId="13D20676" w14:textId="7C86CB0C" w:rsidR="00C02750" w:rsidRPr="007F3C7E" w:rsidRDefault="00C02750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70369046" w14:textId="3C38C536" w:rsidR="00223B97" w:rsidRPr="007F3C7E" w:rsidRDefault="00ED4CF1" w:rsidP="00DF5DA5">
      <w:pPr>
        <w:pStyle w:val="Lista1szint"/>
        <w:keepNext w:val="0"/>
        <w:widowControl w:val="0"/>
        <w:numPr>
          <w:ilvl w:val="0"/>
          <w:numId w:val="35"/>
        </w:numPr>
        <w:tabs>
          <w:tab w:val="left" w:pos="709"/>
        </w:tabs>
        <w:spacing w:before="0" w:after="0"/>
        <w:ind w:left="851" w:hanging="851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Vállalkozó díjazása</w:t>
      </w:r>
    </w:p>
    <w:p w14:paraId="6FB6A1A9" w14:textId="77777777" w:rsidR="009B1D51" w:rsidRPr="007F3C7E" w:rsidRDefault="009B1D51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13240CB9" w14:textId="7114F73F" w:rsidR="001F180D" w:rsidRPr="007F3C7E" w:rsidRDefault="005638F6" w:rsidP="00A779E3">
      <w:pPr>
        <w:pStyle w:val="Lista2szint"/>
        <w:keepNext w:val="0"/>
        <w:widowControl w:val="0"/>
        <w:numPr>
          <w:ilvl w:val="1"/>
          <w:numId w:val="58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Vállalkozói Díj</w:t>
      </w:r>
      <w:bookmarkStart w:id="2" w:name="_Toc482859743"/>
      <w:bookmarkStart w:id="3" w:name="_Toc482004628"/>
      <w:bookmarkStart w:id="4" w:name="_Toc482003247"/>
      <w:r w:rsidR="00525C36" w:rsidRPr="007F3C7E">
        <w:rPr>
          <w:rFonts w:ascii="Book Antiqua" w:hAnsi="Book Antiqua"/>
          <w:sz w:val="23"/>
          <w:szCs w:val="23"/>
        </w:rPr>
        <w:t xml:space="preserve"> </w:t>
      </w:r>
    </w:p>
    <w:bookmarkEnd w:id="2"/>
    <w:bookmarkEnd w:id="3"/>
    <w:bookmarkEnd w:id="4"/>
    <w:p w14:paraId="67BE513D" w14:textId="77777777" w:rsidR="00DF5DA5" w:rsidRPr="007F3C7E" w:rsidRDefault="00DF5DA5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176FCDEC" w14:textId="31FD0116" w:rsidR="00AD1A78" w:rsidRPr="007F3C7E" w:rsidRDefault="00DF5DA5" w:rsidP="00DF5DA5">
      <w:pPr>
        <w:pStyle w:val="Lista2szint"/>
        <w:keepNext w:val="0"/>
        <w:widowControl w:val="0"/>
        <w:spacing w:before="0" w:after="0"/>
        <w:ind w:left="708" w:hanging="708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4.1.1</w:t>
      </w:r>
      <w:r w:rsidRPr="007F3C7E">
        <w:rPr>
          <w:rFonts w:ascii="Book Antiqua" w:hAnsi="Book Antiqua"/>
          <w:b w:val="0"/>
          <w:sz w:val="23"/>
          <w:szCs w:val="23"/>
        </w:rPr>
        <w:tab/>
      </w:r>
      <w:r w:rsidR="00AD1A78" w:rsidRPr="007F3C7E">
        <w:rPr>
          <w:rFonts w:ascii="Book Antiqua" w:hAnsi="Book Antiqua"/>
          <w:b w:val="0"/>
          <w:sz w:val="23"/>
          <w:szCs w:val="23"/>
        </w:rPr>
        <w:t xml:space="preserve">A Vállalkozót a Szerződés teljesítése esetén megillető </w:t>
      </w:r>
      <w:r w:rsidR="00EA5AC9" w:rsidRPr="007F3C7E">
        <w:rPr>
          <w:rFonts w:ascii="Book Antiqua" w:hAnsi="Book Antiqua"/>
          <w:b w:val="0"/>
          <w:sz w:val="23"/>
          <w:szCs w:val="23"/>
        </w:rPr>
        <w:t xml:space="preserve">nettó </w:t>
      </w:r>
      <w:r w:rsidR="00AD1A78" w:rsidRPr="007F3C7E">
        <w:rPr>
          <w:rFonts w:ascii="Book Antiqua" w:hAnsi="Book Antiqua"/>
          <w:b w:val="0"/>
          <w:sz w:val="23"/>
          <w:szCs w:val="23"/>
        </w:rPr>
        <w:t>Vállalkozói Díj + ÁFA: […] Ft + ÁFA, azaz […] forint + ÁFA.</w:t>
      </w:r>
    </w:p>
    <w:p w14:paraId="59168704" w14:textId="3F53BBE1" w:rsidR="00246ECB" w:rsidRPr="007F3C7E" w:rsidRDefault="00246ECB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34833974" w14:textId="77777777" w:rsidR="00CB2DFC" w:rsidRPr="007F3C7E" w:rsidRDefault="00CB2DFC" w:rsidP="00CB2DFC">
      <w:pPr>
        <w:pStyle w:val="Lista2szint"/>
        <w:widowControl w:val="0"/>
        <w:spacing w:before="0"/>
        <w:ind w:left="709"/>
        <w:rPr>
          <w:rFonts w:ascii="Book Antiqua" w:hAnsi="Book Antiqua"/>
          <w:b w:val="0"/>
          <w:sz w:val="23"/>
          <w:szCs w:val="23"/>
          <w:u w:val="single"/>
        </w:rPr>
      </w:pPr>
      <w:r w:rsidRPr="007F3C7E">
        <w:rPr>
          <w:rFonts w:ascii="Book Antiqua" w:hAnsi="Book Antiqua"/>
          <w:b w:val="0"/>
          <w:sz w:val="23"/>
          <w:szCs w:val="23"/>
        </w:rPr>
        <w:t>A beruházás építési hatósági engedély-köteles/nem hatósági engedély-köteles</w:t>
      </w:r>
      <w:r w:rsidRPr="007F3C7E">
        <w:rPr>
          <w:rFonts w:ascii="Book Antiqua" w:hAnsi="Book Antiqua"/>
          <w:b w:val="0"/>
          <w:bCs/>
          <w:sz w:val="23"/>
          <w:szCs w:val="23"/>
        </w:rPr>
        <w:t xml:space="preserve">, ezért </w:t>
      </w:r>
      <w:r w:rsidRPr="007F3C7E">
        <w:rPr>
          <w:rFonts w:ascii="Book Antiqua" w:hAnsi="Book Antiqua"/>
          <w:b w:val="0"/>
          <w:sz w:val="23"/>
          <w:szCs w:val="23"/>
        </w:rPr>
        <w:t xml:space="preserve">a fordított/egyenes adózás hatálya alá tartozik. </w:t>
      </w:r>
      <w:r w:rsidRPr="007F3C7E">
        <w:rPr>
          <w:rFonts w:ascii="Book Antiqua" w:hAnsi="Book Antiqua"/>
          <w:b w:val="0"/>
          <w:i/>
          <w:sz w:val="23"/>
          <w:szCs w:val="23"/>
        </w:rPr>
        <w:t xml:space="preserve">(A megfelelő rész szerint </w:t>
      </w:r>
      <w:r w:rsidRPr="007F3C7E">
        <w:rPr>
          <w:rFonts w:ascii="Book Antiqua" w:hAnsi="Book Antiqua"/>
          <w:b w:val="0"/>
          <w:i/>
          <w:sz w:val="23"/>
          <w:szCs w:val="23"/>
        </w:rPr>
        <w:lastRenderedPageBreak/>
        <w:t>töltendő.)</w:t>
      </w:r>
    </w:p>
    <w:p w14:paraId="4B5456FE" w14:textId="0B3F7A10" w:rsidR="006C5F45" w:rsidRPr="007F3C7E" w:rsidRDefault="006C5F45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4.1.2. A</w:t>
      </w:r>
      <w:r w:rsidR="000F3BF0" w:rsidRPr="007F3C7E">
        <w:rPr>
          <w:rFonts w:ascii="Book Antiqua" w:hAnsi="Book Antiqua"/>
          <w:b w:val="0"/>
          <w:sz w:val="23"/>
          <w:szCs w:val="23"/>
        </w:rPr>
        <w:t xml:space="preserve"> nyertes ajánlat alapján</w:t>
      </w:r>
      <w:r w:rsidRPr="007F3C7E">
        <w:rPr>
          <w:rFonts w:ascii="Book Antiqua" w:hAnsi="Book Antiqua"/>
          <w:b w:val="0"/>
          <w:sz w:val="23"/>
          <w:szCs w:val="23"/>
        </w:rPr>
        <w:t xml:space="preserve"> alkalmazott építőipari rezsióradíj: …………….</w:t>
      </w:r>
    </w:p>
    <w:p w14:paraId="32A30E33" w14:textId="66C09DFD" w:rsidR="008679F7" w:rsidRPr="007F3C7E" w:rsidRDefault="008679F7" w:rsidP="008679F7">
      <w:pPr>
        <w:pStyle w:val="Lista2szint"/>
        <w:keepLines/>
        <w:spacing w:after="120"/>
        <w:ind w:left="708" w:hanging="708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4.1.3. A Vállalkozói Díj megfizetésére </w:t>
      </w:r>
      <w:r w:rsidRPr="007F3C7E">
        <w:rPr>
          <w:rFonts w:ascii="Book Antiqua" w:hAnsi="Book Antiqua"/>
          <w:b w:val="0"/>
          <w:i/>
          <w:sz w:val="23"/>
          <w:szCs w:val="23"/>
        </w:rPr>
        <w:t>havonta műszaki előrehaladáson alapuló elszámolás alapján</w:t>
      </w:r>
      <w:r w:rsidRPr="007F3C7E">
        <w:rPr>
          <w:rFonts w:ascii="Book Antiqua" w:hAnsi="Book Antiqua"/>
          <w:b w:val="0"/>
          <w:sz w:val="23"/>
          <w:szCs w:val="23"/>
        </w:rPr>
        <w:t xml:space="preserve"> vagy </w:t>
      </w:r>
      <w:r w:rsidRPr="007F3C7E">
        <w:rPr>
          <w:rFonts w:ascii="Book Antiqua" w:hAnsi="Book Antiqua"/>
          <w:b w:val="0"/>
          <w:i/>
          <w:sz w:val="23"/>
          <w:szCs w:val="23"/>
        </w:rPr>
        <w:t>Mérföldkövenként történő elszámolás alapján</w:t>
      </w:r>
      <w:r w:rsidRPr="007F3C7E">
        <w:rPr>
          <w:rFonts w:ascii="Book Antiqua" w:hAnsi="Book Antiqua"/>
          <w:b w:val="0"/>
          <w:sz w:val="23"/>
          <w:szCs w:val="23"/>
        </w:rPr>
        <w:t xml:space="preserve"> vagy </w:t>
      </w:r>
      <w:r w:rsidRPr="007F3C7E">
        <w:rPr>
          <w:rFonts w:ascii="Book Antiqua" w:hAnsi="Book Antiqua"/>
          <w:b w:val="0"/>
          <w:i/>
          <w:sz w:val="23"/>
          <w:szCs w:val="23"/>
        </w:rPr>
        <w:t>vegyes elszámolás alapján (azaz részben havonta műszaki előrehaladáson alapuló, részben Mérföldkövenként történő elszámolás alapján)</w:t>
      </w:r>
      <w:r w:rsidRPr="007F3C7E">
        <w:rPr>
          <w:rFonts w:ascii="Book Antiqua" w:hAnsi="Book Antiqua"/>
          <w:b w:val="0"/>
          <w:sz w:val="23"/>
          <w:szCs w:val="23"/>
        </w:rPr>
        <w:t xml:space="preserve"> kerül sor a Vállalkozási Szerződéses Feltételekben meghatározottak szerint</w:t>
      </w:r>
      <w:r w:rsidRPr="007F3C7E">
        <w:rPr>
          <w:rStyle w:val="Lbjegyzet-hivatkozs"/>
          <w:rFonts w:ascii="Book Antiqua" w:hAnsi="Book Antiqua"/>
          <w:b w:val="0"/>
          <w:sz w:val="23"/>
          <w:szCs w:val="23"/>
        </w:rPr>
        <w:footnoteReference w:id="2"/>
      </w:r>
    </w:p>
    <w:p w14:paraId="346493C5" w14:textId="64FB02DF" w:rsidR="008679F7" w:rsidRPr="007F3C7E" w:rsidRDefault="008679F7" w:rsidP="0084209E">
      <w:pPr>
        <w:pStyle w:val="Lista2szint"/>
        <w:keepLines/>
        <w:spacing w:after="120"/>
        <w:ind w:left="708" w:hanging="708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iCs/>
          <w:sz w:val="23"/>
          <w:szCs w:val="23"/>
        </w:rPr>
        <w:t>4.1.4.</w:t>
      </w:r>
      <w:r w:rsidRPr="007F3C7E">
        <w:rPr>
          <w:rFonts w:ascii="Book Antiqua" w:hAnsi="Book Antiqua"/>
          <w:b w:val="0"/>
          <w:i/>
          <w:iCs/>
          <w:sz w:val="23"/>
          <w:szCs w:val="23"/>
        </w:rPr>
        <w:t xml:space="preserve"> </w:t>
      </w:r>
      <w:r w:rsidRPr="007F3C7E">
        <w:rPr>
          <w:rFonts w:ascii="Book Antiqua" w:hAnsi="Book Antiqua"/>
          <w:b w:val="0"/>
          <w:i/>
          <w:iCs/>
          <w:sz w:val="23"/>
          <w:szCs w:val="23"/>
        </w:rPr>
        <w:tab/>
      </w:r>
      <w:r w:rsidRPr="007F3C7E">
        <w:rPr>
          <w:rFonts w:ascii="Book Antiqua" w:hAnsi="Book Antiqua"/>
          <w:b w:val="0"/>
          <w:iCs/>
          <w:sz w:val="23"/>
          <w:szCs w:val="23"/>
        </w:rPr>
        <w:t>Mérföldkövenként történő elszámolás vagy vegyes elszámolás esetére</w:t>
      </w:r>
      <w:r w:rsidR="0084209E" w:rsidRPr="007F3C7E">
        <w:rPr>
          <w:rFonts w:ascii="Book Antiqua" w:hAnsi="Book Antiqua"/>
          <w:b w:val="0"/>
          <w:i/>
          <w:iCs/>
          <w:sz w:val="23"/>
          <w:szCs w:val="23"/>
        </w:rPr>
        <w:t xml:space="preserve"> </w:t>
      </w:r>
      <w:r w:rsidR="0084209E" w:rsidRPr="007F3C7E">
        <w:rPr>
          <w:rFonts w:ascii="Book Antiqua" w:hAnsi="Book Antiqua"/>
          <w:b w:val="0"/>
          <w:i/>
          <w:sz w:val="23"/>
          <w:szCs w:val="23"/>
        </w:rPr>
        <w:t>(amennyiben nem releváns, törlendő)</w:t>
      </w:r>
      <w:r w:rsidRPr="007F3C7E">
        <w:rPr>
          <w:rFonts w:ascii="Book Antiqua" w:hAnsi="Book Antiqua"/>
          <w:b w:val="0"/>
          <w:i/>
          <w:iCs/>
          <w:sz w:val="23"/>
          <w:szCs w:val="23"/>
        </w:rPr>
        <w:t>:</w:t>
      </w:r>
    </w:p>
    <w:p w14:paraId="1185ACDC" w14:textId="77777777" w:rsidR="008679F7" w:rsidRPr="007F3C7E" w:rsidRDefault="008679F7" w:rsidP="008679F7">
      <w:pPr>
        <w:pStyle w:val="Lista2szint"/>
        <w:keepLines/>
        <w:spacing w:after="12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 xml:space="preserve">A Vállalkozási Szerződéses Megállapodás 4. számú melléklete határozza meg a </w:t>
      </w:r>
      <w:r w:rsidRPr="007F3C7E">
        <w:rPr>
          <w:rStyle w:val="FontStyle68"/>
          <w:rFonts w:ascii="Book Antiqua" w:hAnsi="Book Antiqua"/>
          <w:b w:val="0"/>
          <w:bCs/>
          <w:sz w:val="23"/>
          <w:szCs w:val="23"/>
        </w:rPr>
        <w:t>Műszaki és fizetési ütemezést.</w:t>
      </w:r>
    </w:p>
    <w:p w14:paraId="1B1A0607" w14:textId="77777777" w:rsidR="00925110" w:rsidRPr="007F3C7E" w:rsidRDefault="00925110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3D527E5B" w14:textId="189EE7BB" w:rsidR="00394E80" w:rsidRPr="007F3C7E" w:rsidRDefault="00394E80" w:rsidP="00A779E3">
      <w:pPr>
        <w:pStyle w:val="Lista2szint"/>
        <w:keepNext w:val="0"/>
        <w:widowControl w:val="0"/>
        <w:numPr>
          <w:ilvl w:val="1"/>
          <w:numId w:val="58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Tartalékkeret</w:t>
      </w:r>
    </w:p>
    <w:p w14:paraId="205F882A" w14:textId="77777777" w:rsidR="00A779E3" w:rsidRPr="007F3C7E" w:rsidRDefault="00A779E3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20C635B6" w14:textId="664FD9B3" w:rsidR="00394E80" w:rsidRPr="007F3C7E" w:rsidRDefault="00833237" w:rsidP="00230B17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A779E3" w:rsidRPr="007F3C7E">
        <w:rPr>
          <w:rFonts w:ascii="Book Antiqua" w:hAnsi="Book Antiqua"/>
          <w:sz w:val="23"/>
          <w:szCs w:val="23"/>
        </w:rPr>
        <w:t>2</w:t>
      </w:r>
      <w:r w:rsidRPr="007F3C7E">
        <w:rPr>
          <w:rFonts w:ascii="Book Antiqua" w:hAnsi="Book Antiqua"/>
          <w:sz w:val="23"/>
          <w:szCs w:val="23"/>
        </w:rPr>
        <w:t>.1.</w:t>
      </w:r>
      <w:r w:rsidRPr="007F3C7E">
        <w:rPr>
          <w:rFonts w:ascii="Book Antiqua" w:hAnsi="Book Antiqua"/>
          <w:sz w:val="23"/>
          <w:szCs w:val="23"/>
        </w:rPr>
        <w:tab/>
      </w:r>
      <w:r w:rsidR="00394E80" w:rsidRPr="007F3C7E">
        <w:rPr>
          <w:rFonts w:ascii="Book Antiqua" w:hAnsi="Book Antiqua"/>
          <w:sz w:val="23"/>
          <w:szCs w:val="23"/>
        </w:rPr>
        <w:t xml:space="preserve">A Megrendelő </w:t>
      </w:r>
      <w:r w:rsidR="008A312C" w:rsidRPr="007F3C7E">
        <w:rPr>
          <w:rFonts w:ascii="Book Antiqua" w:hAnsi="Book Antiqua"/>
          <w:sz w:val="23"/>
          <w:szCs w:val="23"/>
        </w:rPr>
        <w:t xml:space="preserve">a </w:t>
      </w:r>
      <w:r w:rsidR="0071415B" w:rsidRPr="007F3C7E">
        <w:rPr>
          <w:rFonts w:ascii="Book Antiqua" w:hAnsi="Book Antiqua"/>
          <w:sz w:val="23"/>
          <w:szCs w:val="23"/>
        </w:rPr>
        <w:t xml:space="preserve">szerződéskötéskori </w:t>
      </w:r>
      <w:r w:rsidR="000C335D" w:rsidRPr="007F3C7E">
        <w:rPr>
          <w:rFonts w:ascii="Book Antiqua" w:hAnsi="Book Antiqua"/>
          <w:sz w:val="23"/>
          <w:szCs w:val="23"/>
        </w:rPr>
        <w:t xml:space="preserve">nettó </w:t>
      </w:r>
      <w:r w:rsidR="00394E80" w:rsidRPr="007F3C7E">
        <w:rPr>
          <w:rFonts w:ascii="Book Antiqua" w:hAnsi="Book Antiqua"/>
          <w:sz w:val="23"/>
          <w:szCs w:val="23"/>
        </w:rPr>
        <w:t xml:space="preserve">Vállalkozói Díj </w:t>
      </w:r>
      <w:r w:rsidR="003749F6" w:rsidRPr="007F3C7E">
        <w:rPr>
          <w:rFonts w:ascii="Book Antiqua" w:hAnsi="Book Antiqua"/>
          <w:b/>
          <w:sz w:val="23"/>
          <w:szCs w:val="23"/>
        </w:rPr>
        <w:t>………</w:t>
      </w:r>
      <w:r w:rsidR="00CB4F8F" w:rsidRPr="007F3C7E">
        <w:rPr>
          <w:rFonts w:ascii="Book Antiqua" w:hAnsi="Book Antiqua"/>
          <w:b/>
          <w:sz w:val="23"/>
          <w:szCs w:val="23"/>
        </w:rPr>
        <w:t xml:space="preserve"> </w:t>
      </w:r>
      <w:r w:rsidR="00394E80" w:rsidRPr="007F3C7E">
        <w:rPr>
          <w:rFonts w:ascii="Book Antiqua" w:hAnsi="Book Antiqua"/>
          <w:b/>
          <w:sz w:val="23"/>
          <w:szCs w:val="23"/>
        </w:rPr>
        <w:t>%</w:t>
      </w:r>
      <w:r w:rsidR="00394E80" w:rsidRPr="007F3C7E">
        <w:rPr>
          <w:rFonts w:ascii="Book Antiqua" w:hAnsi="Book Antiqua"/>
          <w:sz w:val="23"/>
          <w:szCs w:val="23"/>
        </w:rPr>
        <w:t>-</w:t>
      </w:r>
      <w:proofErr w:type="spellStart"/>
      <w:r w:rsidR="00394E80" w:rsidRPr="007F3C7E">
        <w:rPr>
          <w:rFonts w:ascii="Book Antiqua" w:hAnsi="Book Antiqua"/>
          <w:sz w:val="23"/>
          <w:szCs w:val="23"/>
        </w:rPr>
        <w:t>ának</w:t>
      </w:r>
      <w:proofErr w:type="spellEnd"/>
      <w:r w:rsidR="00EA12D6" w:rsidRPr="007F3C7E">
        <w:rPr>
          <w:rFonts w:ascii="Book Antiqua" w:hAnsi="Book Antiqua"/>
          <w:sz w:val="23"/>
          <w:szCs w:val="23"/>
        </w:rPr>
        <w:t xml:space="preserve"> </w:t>
      </w:r>
      <w:r w:rsidR="00394E80" w:rsidRPr="007F3C7E">
        <w:rPr>
          <w:rFonts w:ascii="Book Antiqua" w:hAnsi="Book Antiqua"/>
          <w:sz w:val="23"/>
          <w:szCs w:val="23"/>
        </w:rPr>
        <w:t xml:space="preserve">megfelelő összegű </w:t>
      </w:r>
      <w:r w:rsidR="008A312C" w:rsidRPr="007F3C7E">
        <w:rPr>
          <w:rFonts w:ascii="Book Antiqua" w:hAnsi="Book Antiqua"/>
          <w:sz w:val="23"/>
          <w:szCs w:val="23"/>
        </w:rPr>
        <w:t>T</w:t>
      </w:r>
      <w:r w:rsidR="00394E80" w:rsidRPr="007F3C7E">
        <w:rPr>
          <w:rFonts w:ascii="Book Antiqua" w:hAnsi="Book Antiqua"/>
          <w:sz w:val="23"/>
          <w:szCs w:val="23"/>
        </w:rPr>
        <w:t>artalékkeretet határoz</w:t>
      </w:r>
      <w:r w:rsidR="008A312C" w:rsidRPr="007F3C7E">
        <w:rPr>
          <w:rFonts w:ascii="Book Antiqua" w:hAnsi="Book Antiqua"/>
          <w:sz w:val="23"/>
          <w:szCs w:val="23"/>
        </w:rPr>
        <w:t>ott</w:t>
      </w:r>
      <w:r w:rsidR="00394E80" w:rsidRPr="007F3C7E">
        <w:rPr>
          <w:rFonts w:ascii="Book Antiqua" w:hAnsi="Book Antiqua"/>
          <w:sz w:val="23"/>
          <w:szCs w:val="23"/>
        </w:rPr>
        <w:t xml:space="preserve"> meg. A </w:t>
      </w:r>
      <w:r w:rsidR="008A312C" w:rsidRPr="007F3C7E">
        <w:rPr>
          <w:rFonts w:ascii="Book Antiqua" w:hAnsi="Book Antiqua"/>
          <w:sz w:val="23"/>
          <w:szCs w:val="23"/>
        </w:rPr>
        <w:t>T</w:t>
      </w:r>
      <w:r w:rsidR="00394E80" w:rsidRPr="007F3C7E">
        <w:rPr>
          <w:rFonts w:ascii="Book Antiqua" w:hAnsi="Book Antiqua"/>
          <w:sz w:val="23"/>
          <w:szCs w:val="23"/>
        </w:rPr>
        <w:t>artalékkeret összege: […] Ft</w:t>
      </w:r>
      <w:r w:rsidR="008A312C" w:rsidRPr="007F3C7E">
        <w:rPr>
          <w:rFonts w:ascii="Book Antiqua" w:hAnsi="Book Antiqua"/>
          <w:sz w:val="23"/>
          <w:szCs w:val="23"/>
        </w:rPr>
        <w:t>, azaz […] forint</w:t>
      </w:r>
      <w:r w:rsidR="00394E80" w:rsidRPr="007F3C7E">
        <w:rPr>
          <w:rFonts w:ascii="Book Antiqua" w:hAnsi="Book Antiqua"/>
          <w:sz w:val="23"/>
          <w:szCs w:val="23"/>
        </w:rPr>
        <w:t>.</w:t>
      </w:r>
    </w:p>
    <w:p w14:paraId="2D6F28FF" w14:textId="77777777" w:rsidR="00A779E3" w:rsidRPr="007F3C7E" w:rsidRDefault="00A779E3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6F0759FC" w14:textId="31D023E7" w:rsidR="00394E80" w:rsidRPr="007F3C7E" w:rsidRDefault="00833237" w:rsidP="00230B17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A779E3" w:rsidRPr="007F3C7E">
        <w:rPr>
          <w:rFonts w:ascii="Book Antiqua" w:hAnsi="Book Antiqua"/>
          <w:sz w:val="23"/>
          <w:szCs w:val="23"/>
        </w:rPr>
        <w:t>2</w:t>
      </w:r>
      <w:r w:rsidRPr="007F3C7E">
        <w:rPr>
          <w:rFonts w:ascii="Book Antiqua" w:hAnsi="Book Antiqua"/>
          <w:sz w:val="23"/>
          <w:szCs w:val="23"/>
        </w:rPr>
        <w:t>.2.</w:t>
      </w:r>
      <w:r w:rsidRPr="007F3C7E">
        <w:rPr>
          <w:rFonts w:ascii="Book Antiqua" w:hAnsi="Book Antiqua"/>
          <w:sz w:val="23"/>
          <w:szCs w:val="23"/>
        </w:rPr>
        <w:tab/>
      </w:r>
      <w:r w:rsidR="00394E80" w:rsidRPr="007F3C7E">
        <w:rPr>
          <w:rFonts w:ascii="Book Antiqua" w:hAnsi="Book Antiqua"/>
          <w:sz w:val="23"/>
          <w:szCs w:val="23"/>
        </w:rPr>
        <w:t xml:space="preserve">A Tartalékkeret felhasználásának szabályait a </w:t>
      </w:r>
      <w:r w:rsidR="008E06D3" w:rsidRPr="007F3C7E">
        <w:rPr>
          <w:rFonts w:ascii="Book Antiqua" w:hAnsi="Book Antiqua"/>
          <w:sz w:val="23"/>
          <w:szCs w:val="23"/>
        </w:rPr>
        <w:t xml:space="preserve">Vállalkozási </w:t>
      </w:r>
      <w:r w:rsidR="00394E80" w:rsidRPr="007F3C7E">
        <w:rPr>
          <w:rFonts w:ascii="Book Antiqua" w:hAnsi="Book Antiqua"/>
          <w:sz w:val="23"/>
          <w:szCs w:val="23"/>
        </w:rPr>
        <w:t>Szerződéses Feltételek határozzák meg.</w:t>
      </w:r>
    </w:p>
    <w:p w14:paraId="231451F0" w14:textId="77777777" w:rsidR="00A779E3" w:rsidRPr="007F3C7E" w:rsidRDefault="00A779E3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4E9A254A" w14:textId="6658280F" w:rsidR="003845FE" w:rsidRPr="007F3C7E" w:rsidRDefault="009D15A5" w:rsidP="00230B17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A779E3" w:rsidRPr="007F3C7E">
        <w:rPr>
          <w:rFonts w:ascii="Book Antiqua" w:hAnsi="Book Antiqua"/>
          <w:sz w:val="23"/>
          <w:szCs w:val="23"/>
        </w:rPr>
        <w:t>2</w:t>
      </w:r>
      <w:r w:rsidRPr="007F3C7E">
        <w:rPr>
          <w:rFonts w:ascii="Book Antiqua" w:hAnsi="Book Antiqua"/>
          <w:sz w:val="23"/>
          <w:szCs w:val="23"/>
        </w:rPr>
        <w:t>.3.</w:t>
      </w:r>
      <w:r w:rsidRPr="007F3C7E">
        <w:rPr>
          <w:rFonts w:ascii="Book Antiqua" w:hAnsi="Book Antiqua"/>
          <w:sz w:val="23"/>
          <w:szCs w:val="23"/>
        </w:rPr>
        <w:tab/>
        <w:t>A tartalékkeret kizárólag azon munkára használható fel, amely a beruházás teljesítéséhez szükséges, valamint a szerződéskötés időpontjában előre nem látható körülmény miatt indokolttá vált. A tartalékkeret felhasználásához a tervező, a műszaki ellenőr és a költségszakértő írásbeli nyilatkozata szükséges. A tartalékkeret felhasználásáról Megrendelő dönt.</w:t>
      </w:r>
    </w:p>
    <w:p w14:paraId="46DAC762" w14:textId="77777777" w:rsidR="00F975E9" w:rsidRPr="007F3C7E" w:rsidRDefault="00F975E9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0D2318F3" w14:textId="0F224659" w:rsidR="00C66DBA" w:rsidRPr="007F3C7E" w:rsidRDefault="00C66DBA" w:rsidP="00A779E3">
      <w:pPr>
        <w:pStyle w:val="Lista2szint"/>
        <w:keepNext w:val="0"/>
        <w:widowControl w:val="0"/>
        <w:numPr>
          <w:ilvl w:val="1"/>
          <w:numId w:val="58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Projekt fedezete, finanszírozás módja</w:t>
      </w:r>
      <w:r w:rsidR="00FD16B0" w:rsidRPr="007F3C7E">
        <w:rPr>
          <w:rFonts w:ascii="Book Antiqua" w:hAnsi="Book Antiqua"/>
          <w:sz w:val="23"/>
          <w:szCs w:val="23"/>
        </w:rPr>
        <w:t xml:space="preserve">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 nem releváns rendelkezések törlendők)</w:t>
      </w:r>
      <w:r w:rsidR="00FD16B0" w:rsidRPr="007F3C7E">
        <w:rPr>
          <w:rFonts w:ascii="Book Antiqua" w:hAnsi="Book Antiqua"/>
          <w:sz w:val="23"/>
          <w:szCs w:val="23"/>
        </w:rPr>
        <w:t>:</w:t>
      </w:r>
    </w:p>
    <w:p w14:paraId="78423139" w14:textId="77777777" w:rsidR="00A779E3" w:rsidRPr="007F3C7E" w:rsidRDefault="00A779E3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0879549D" w14:textId="73B93F4D" w:rsidR="00430862" w:rsidRPr="007F3C7E" w:rsidRDefault="00833237" w:rsidP="00230B17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84209E" w:rsidRPr="007F3C7E">
        <w:rPr>
          <w:rFonts w:ascii="Book Antiqua" w:hAnsi="Book Antiqua"/>
          <w:sz w:val="23"/>
          <w:szCs w:val="23"/>
        </w:rPr>
        <w:t>3</w:t>
      </w:r>
      <w:r w:rsidRPr="007F3C7E">
        <w:rPr>
          <w:rFonts w:ascii="Book Antiqua" w:hAnsi="Book Antiqua"/>
          <w:sz w:val="23"/>
          <w:szCs w:val="23"/>
        </w:rPr>
        <w:t>.1.</w:t>
      </w:r>
      <w:r w:rsidRPr="007F3C7E">
        <w:rPr>
          <w:rFonts w:ascii="Book Antiqua" w:hAnsi="Book Antiqua"/>
          <w:sz w:val="23"/>
          <w:szCs w:val="23"/>
        </w:rPr>
        <w:tab/>
      </w:r>
      <w:r w:rsidR="00165023" w:rsidRPr="007F3C7E">
        <w:rPr>
          <w:rFonts w:ascii="Book Antiqua" w:hAnsi="Book Antiqua"/>
          <w:sz w:val="23"/>
          <w:szCs w:val="23"/>
        </w:rPr>
        <w:t xml:space="preserve">A projekt </w:t>
      </w:r>
      <w:r w:rsidR="00412434" w:rsidRPr="007F3C7E">
        <w:rPr>
          <w:rFonts w:ascii="Book Antiqua" w:hAnsi="Book Antiqua"/>
          <w:sz w:val="23"/>
          <w:szCs w:val="23"/>
        </w:rPr>
        <w:t xml:space="preserve">hazai finanszírozással </w:t>
      </w:r>
      <w:r w:rsidR="003E2D43" w:rsidRPr="007F3C7E">
        <w:rPr>
          <w:rFonts w:ascii="Book Antiqua" w:hAnsi="Book Antiqua"/>
          <w:sz w:val="23"/>
          <w:szCs w:val="23"/>
        </w:rPr>
        <w:t>valósul meg</w:t>
      </w:r>
      <w:r w:rsidR="00764308" w:rsidRPr="007F3C7E">
        <w:rPr>
          <w:rFonts w:ascii="Book Antiqua" w:hAnsi="Book Antiqua"/>
          <w:sz w:val="23"/>
          <w:szCs w:val="23"/>
        </w:rPr>
        <w:t>.</w:t>
      </w:r>
      <w:r w:rsidR="00165023" w:rsidRPr="007F3C7E">
        <w:rPr>
          <w:rFonts w:ascii="Book Antiqua" w:hAnsi="Book Antiqua"/>
          <w:sz w:val="23"/>
          <w:szCs w:val="23"/>
        </w:rPr>
        <w:t xml:space="preserve"> </w:t>
      </w:r>
    </w:p>
    <w:p w14:paraId="60124A9E" w14:textId="77777777" w:rsidR="003711BA" w:rsidRPr="007F3C7E" w:rsidRDefault="003711BA" w:rsidP="00230B17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6A1A701A" w14:textId="3EDC9736" w:rsidR="0014348D" w:rsidRPr="007F3C7E" w:rsidRDefault="0014348D" w:rsidP="00230B17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Megrendelő kötelezettségvállalására a ………………………</w:t>
      </w:r>
      <w:r w:rsidR="004666EA" w:rsidRPr="007F3C7E">
        <w:rPr>
          <w:rStyle w:val="Lbjegyzet-hivatkozs"/>
          <w:rFonts w:ascii="Book Antiqua" w:hAnsi="Book Antiqua"/>
          <w:sz w:val="23"/>
          <w:szCs w:val="23"/>
        </w:rPr>
        <w:footnoteReference w:id="3"/>
      </w:r>
      <w:r w:rsidRPr="007F3C7E">
        <w:rPr>
          <w:rFonts w:ascii="Book Antiqua" w:hAnsi="Book Antiqua"/>
          <w:sz w:val="23"/>
          <w:szCs w:val="23"/>
        </w:rPr>
        <w:t xml:space="preserve"> szerinti felhatalmazás biztosít lehetőséget. A Projekt, a Szerződés pénzügyi fedezetét az […]</w:t>
      </w:r>
      <w:r w:rsidR="00B7675C" w:rsidRPr="007F3C7E">
        <w:rPr>
          <w:rStyle w:val="Lbjegyzet-hivatkozs"/>
          <w:rFonts w:ascii="Book Antiqua" w:hAnsi="Book Antiqua"/>
          <w:sz w:val="23"/>
          <w:szCs w:val="23"/>
        </w:rPr>
        <w:footnoteReference w:id="4"/>
      </w:r>
      <w:r w:rsidR="00B7675C" w:rsidRPr="007F3C7E">
        <w:rPr>
          <w:rFonts w:ascii="Book Antiqua" w:hAnsi="Book Antiqua"/>
          <w:sz w:val="23"/>
          <w:szCs w:val="23"/>
        </w:rPr>
        <w:t xml:space="preserve"> biztosítja</w:t>
      </w:r>
      <w:r w:rsidRPr="007F3C7E">
        <w:rPr>
          <w:rFonts w:ascii="Book Antiqua" w:hAnsi="Book Antiqua"/>
          <w:sz w:val="23"/>
          <w:szCs w:val="23"/>
        </w:rPr>
        <w:t xml:space="preserve">, ÁHT azonosító: […] </w:t>
      </w:r>
    </w:p>
    <w:p w14:paraId="05296A72" w14:textId="136ADC87" w:rsidR="0014348D" w:rsidRPr="007F3C7E" w:rsidRDefault="0014348D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059AEAB5" w14:textId="0BE12397" w:rsidR="005A49D4" w:rsidRPr="007F3C7E" w:rsidRDefault="005A49D4" w:rsidP="00620CB6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b/>
          <w:sz w:val="23"/>
          <w:szCs w:val="23"/>
          <w:u w:val="single"/>
        </w:rPr>
      </w:pPr>
      <w:r w:rsidRPr="007F3C7E">
        <w:rPr>
          <w:rFonts w:ascii="Book Antiqua" w:hAnsi="Book Antiqua"/>
          <w:b/>
          <w:sz w:val="23"/>
          <w:szCs w:val="23"/>
          <w:u w:val="single"/>
        </w:rPr>
        <w:t>VAGY:</w:t>
      </w:r>
    </w:p>
    <w:p w14:paraId="571EFDFF" w14:textId="5B02FB90" w:rsidR="005A49D4" w:rsidRPr="007F3C7E" w:rsidRDefault="005A49D4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1E4A6814" w14:textId="2FA1CEDB" w:rsidR="00620CB6" w:rsidRPr="007F3C7E" w:rsidRDefault="00620CB6" w:rsidP="00C87ACC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projekt európai uniós társfinanszírozással valósul meg, amelyet […] azonosító számú Támogatási Szerződés</w:t>
      </w:r>
      <w:r w:rsidR="00B7675C" w:rsidRPr="007F3C7E">
        <w:rPr>
          <w:rFonts w:ascii="Book Antiqua" w:hAnsi="Book Antiqua"/>
          <w:sz w:val="23"/>
          <w:szCs w:val="23"/>
        </w:rPr>
        <w:t xml:space="preserve"> / Támogatói </w:t>
      </w:r>
      <w:proofErr w:type="gramStart"/>
      <w:r w:rsidR="00B7675C" w:rsidRPr="007F3C7E">
        <w:rPr>
          <w:rFonts w:ascii="Book Antiqua" w:hAnsi="Book Antiqua"/>
          <w:sz w:val="23"/>
          <w:szCs w:val="23"/>
        </w:rPr>
        <w:t>Okirat</w:t>
      </w:r>
      <w:r w:rsidRPr="007F3C7E">
        <w:rPr>
          <w:rFonts w:ascii="Book Antiqua" w:hAnsi="Book Antiqua"/>
          <w:sz w:val="23"/>
          <w:szCs w:val="23"/>
        </w:rPr>
        <w:t xml:space="preserve">  biztosít</w:t>
      </w:r>
      <w:proofErr w:type="gramEnd"/>
      <w:r w:rsidRPr="007F3C7E">
        <w:rPr>
          <w:rFonts w:ascii="Book Antiqua" w:hAnsi="Book Antiqua"/>
          <w:sz w:val="23"/>
          <w:szCs w:val="23"/>
        </w:rPr>
        <w:t>.</w:t>
      </w:r>
    </w:p>
    <w:p w14:paraId="29797881" w14:textId="77777777" w:rsidR="00616293" w:rsidRPr="007F3C7E" w:rsidRDefault="00616293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2787993D" w14:textId="7EA560A4" w:rsidR="00620CB6" w:rsidRPr="007F3C7E" w:rsidRDefault="00620CB6" w:rsidP="00620CB6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lastRenderedPageBreak/>
        <w:t>Támogató:</w:t>
      </w:r>
    </w:p>
    <w:p w14:paraId="180E8810" w14:textId="77777777" w:rsidR="00620CB6" w:rsidRPr="007F3C7E" w:rsidRDefault="00620CB6" w:rsidP="00620CB6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Kedvezményezett:</w:t>
      </w:r>
    </w:p>
    <w:p w14:paraId="00868B8F" w14:textId="77777777" w:rsidR="00620CB6" w:rsidRPr="007F3C7E" w:rsidRDefault="00620CB6" w:rsidP="00620CB6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Támogatás tárgya:</w:t>
      </w:r>
    </w:p>
    <w:p w14:paraId="44A493D6" w14:textId="734D3468" w:rsidR="00620CB6" w:rsidRPr="007F3C7E" w:rsidRDefault="00620CB6" w:rsidP="00620CB6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Támogatási Szerződés </w:t>
      </w:r>
      <w:r w:rsidR="00B7675C" w:rsidRPr="007F3C7E">
        <w:rPr>
          <w:rFonts w:ascii="Book Antiqua" w:hAnsi="Book Antiqua"/>
          <w:sz w:val="23"/>
          <w:szCs w:val="23"/>
        </w:rPr>
        <w:t xml:space="preserve">/ Támogatói Okirat </w:t>
      </w:r>
      <w:r w:rsidRPr="007F3C7E">
        <w:rPr>
          <w:rFonts w:ascii="Book Antiqua" w:hAnsi="Book Antiqua"/>
          <w:sz w:val="23"/>
          <w:szCs w:val="23"/>
        </w:rPr>
        <w:t>megkötésének időpontja:</w:t>
      </w:r>
    </w:p>
    <w:p w14:paraId="78C85CFF" w14:textId="4C320AE1" w:rsidR="00620CB6" w:rsidRPr="007F3C7E" w:rsidRDefault="00620CB6" w:rsidP="00620CB6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Hatályba lépés:</w:t>
      </w:r>
    </w:p>
    <w:p w14:paraId="6F9AC755" w14:textId="77777777" w:rsidR="00833E94" w:rsidRPr="007F3C7E" w:rsidRDefault="00833E94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52E0B67E" w14:textId="3541AD9F" w:rsidR="003711BA" w:rsidRPr="007F3C7E" w:rsidRDefault="00833237" w:rsidP="003711BA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  <w:highlight w:val="lightGray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84209E" w:rsidRPr="007F3C7E">
        <w:rPr>
          <w:rFonts w:ascii="Book Antiqua" w:hAnsi="Book Antiqua"/>
          <w:sz w:val="23"/>
          <w:szCs w:val="23"/>
        </w:rPr>
        <w:t>3</w:t>
      </w:r>
      <w:r w:rsidRPr="007F3C7E">
        <w:rPr>
          <w:rFonts w:ascii="Book Antiqua" w:hAnsi="Book Antiqua"/>
          <w:sz w:val="23"/>
          <w:szCs w:val="23"/>
        </w:rPr>
        <w:t>.2.</w:t>
      </w:r>
      <w:r w:rsidRPr="007F3C7E">
        <w:rPr>
          <w:rFonts w:ascii="Book Antiqua" w:hAnsi="Book Antiqua"/>
          <w:sz w:val="23"/>
          <w:szCs w:val="23"/>
        </w:rPr>
        <w:tab/>
      </w:r>
      <w:r w:rsidR="00CE1F66" w:rsidRPr="007F3C7E">
        <w:rPr>
          <w:rFonts w:ascii="Book Antiqua" w:hAnsi="Book Antiqua"/>
          <w:sz w:val="23"/>
          <w:szCs w:val="23"/>
        </w:rPr>
        <w:t xml:space="preserve">A Szerződés </w:t>
      </w:r>
      <w:r w:rsidR="003711BA" w:rsidRPr="007F3C7E">
        <w:rPr>
          <w:rFonts w:ascii="Book Antiqua" w:hAnsi="Book Antiqua"/>
          <w:sz w:val="23"/>
          <w:szCs w:val="23"/>
        </w:rPr>
        <w:t xml:space="preserve">Szállítói </w:t>
      </w:r>
      <w:proofErr w:type="spellStart"/>
      <w:r w:rsidR="003711BA" w:rsidRPr="007F3C7E">
        <w:rPr>
          <w:rFonts w:ascii="Book Antiqua" w:hAnsi="Book Antiqua"/>
          <w:sz w:val="23"/>
          <w:szCs w:val="23"/>
        </w:rPr>
        <w:t>Finanszírozású</w:t>
      </w:r>
      <w:proofErr w:type="spellEnd"/>
      <w:r w:rsidR="003711BA" w:rsidRPr="007F3C7E">
        <w:rPr>
          <w:rFonts w:ascii="Book Antiqua" w:hAnsi="Book Antiqua"/>
          <w:sz w:val="23"/>
          <w:szCs w:val="23"/>
        </w:rPr>
        <w:t xml:space="preserve"> / </w:t>
      </w:r>
      <w:proofErr w:type="spellStart"/>
      <w:r w:rsidR="003711BA" w:rsidRPr="007F3C7E">
        <w:rPr>
          <w:rFonts w:ascii="Book Antiqua" w:hAnsi="Book Antiqua"/>
          <w:sz w:val="23"/>
          <w:szCs w:val="23"/>
        </w:rPr>
        <w:t>Utófinanszírozású</w:t>
      </w:r>
      <w:proofErr w:type="spellEnd"/>
      <w:r w:rsidR="003711BA" w:rsidRPr="007F3C7E">
        <w:rPr>
          <w:rFonts w:ascii="Book Antiqua" w:hAnsi="Book Antiqua"/>
          <w:sz w:val="23"/>
          <w:szCs w:val="23"/>
        </w:rPr>
        <w:t xml:space="preserve"> / Vegyes </w:t>
      </w:r>
      <w:proofErr w:type="spellStart"/>
      <w:r w:rsidR="003711BA" w:rsidRPr="007F3C7E">
        <w:rPr>
          <w:rFonts w:ascii="Book Antiqua" w:hAnsi="Book Antiqua"/>
          <w:sz w:val="23"/>
          <w:szCs w:val="23"/>
        </w:rPr>
        <w:t>Finanszírozású</w:t>
      </w:r>
      <w:proofErr w:type="spellEnd"/>
      <w:r w:rsidR="003711BA" w:rsidRPr="007F3C7E">
        <w:rPr>
          <w:rFonts w:ascii="Book Antiqua" w:hAnsi="Book Antiqua"/>
          <w:sz w:val="23"/>
          <w:szCs w:val="23"/>
        </w:rPr>
        <w:t>.</w:t>
      </w:r>
      <w:r w:rsidR="003711BA" w:rsidRPr="007F3C7E">
        <w:rPr>
          <w:rStyle w:val="Lbjegyzet-hivatkozs"/>
          <w:rFonts w:ascii="Book Antiqua" w:hAnsi="Book Antiqua"/>
          <w:sz w:val="23"/>
          <w:szCs w:val="23"/>
        </w:rPr>
        <w:footnoteReference w:id="5"/>
      </w:r>
    </w:p>
    <w:p w14:paraId="6296EBCB" w14:textId="77777777" w:rsidR="003711BA" w:rsidRPr="007F3C7E" w:rsidRDefault="003711BA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628967CD" w14:textId="454FD912" w:rsidR="00F31FAC" w:rsidRPr="007F3C7E" w:rsidRDefault="00837CB6" w:rsidP="00F31FAC">
      <w:pPr>
        <w:pStyle w:val="Lista2szint"/>
        <w:keepNext w:val="0"/>
        <w:widowControl w:val="0"/>
        <w:numPr>
          <w:ilvl w:val="1"/>
          <w:numId w:val="58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Előleg</w:t>
      </w:r>
      <w:r w:rsidR="00F31FAC" w:rsidRPr="007F3C7E">
        <w:rPr>
          <w:rFonts w:ascii="Book Antiqua" w:hAnsi="Book Antiqua"/>
          <w:sz w:val="23"/>
          <w:szCs w:val="23"/>
        </w:rPr>
        <w:t xml:space="preserve"> </w:t>
      </w:r>
      <w:r w:rsidR="00F31FAC" w:rsidRPr="007F3C7E">
        <w:rPr>
          <w:rFonts w:ascii="Book Antiqua" w:hAnsi="Book Antiqua"/>
          <w:b w:val="0"/>
          <w:i/>
          <w:sz w:val="23"/>
          <w:szCs w:val="23"/>
        </w:rPr>
        <w:t>(a nem releváns rendelkezések törlendők)</w:t>
      </w:r>
    </w:p>
    <w:p w14:paraId="16E938EE" w14:textId="77777777" w:rsidR="00AE4C88" w:rsidRPr="007F3C7E" w:rsidRDefault="00AE4C88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5B24E3D1" w14:textId="699BBE87" w:rsidR="00CE1AEE" w:rsidRPr="007F3C7E" w:rsidRDefault="003711BA" w:rsidP="00AE4C88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Megrendelő </w:t>
      </w:r>
      <w:r w:rsidRPr="007F3C7E">
        <w:rPr>
          <w:rFonts w:ascii="Book Antiqua" w:hAnsi="Book Antiqua"/>
          <w:b/>
          <w:sz w:val="23"/>
          <w:szCs w:val="23"/>
        </w:rPr>
        <w:t>nem</w:t>
      </w:r>
      <w:r w:rsidRPr="007F3C7E">
        <w:rPr>
          <w:rFonts w:ascii="Book Antiqua" w:hAnsi="Book Antiqua"/>
          <w:sz w:val="23"/>
          <w:szCs w:val="23"/>
        </w:rPr>
        <w:t xml:space="preserve"> biztosít Előleget.</w:t>
      </w:r>
      <w:r w:rsidR="00E27361" w:rsidRPr="007F3C7E">
        <w:rPr>
          <w:rFonts w:ascii="Book Antiqua" w:hAnsi="Book Antiqua"/>
          <w:sz w:val="23"/>
          <w:szCs w:val="23"/>
        </w:rPr>
        <w:t xml:space="preserve"> </w:t>
      </w:r>
    </w:p>
    <w:p w14:paraId="2C2EEDAA" w14:textId="77777777" w:rsidR="008B7C4E" w:rsidRPr="007F3C7E" w:rsidRDefault="008B7C4E" w:rsidP="00CB500C">
      <w:pPr>
        <w:pStyle w:val="Lista3szint"/>
        <w:keepLines/>
        <w:spacing w:after="0"/>
        <w:ind w:left="709"/>
        <w:rPr>
          <w:rFonts w:ascii="Book Antiqua" w:hAnsi="Book Antiqua"/>
          <w:b/>
          <w:sz w:val="23"/>
          <w:szCs w:val="23"/>
          <w:u w:val="single"/>
        </w:rPr>
      </w:pPr>
      <w:r w:rsidRPr="007F3C7E">
        <w:rPr>
          <w:rFonts w:ascii="Book Antiqua" w:hAnsi="Book Antiqua"/>
          <w:b/>
          <w:sz w:val="23"/>
          <w:szCs w:val="23"/>
          <w:u w:val="single"/>
        </w:rPr>
        <w:t>VAGY</w:t>
      </w:r>
    </w:p>
    <w:p w14:paraId="1F606A93" w14:textId="77777777" w:rsidR="008B7C4E" w:rsidRPr="007F3C7E" w:rsidRDefault="008B7C4E" w:rsidP="008B7C4E">
      <w:pPr>
        <w:pStyle w:val="Lista3szint"/>
        <w:keepNext w:val="0"/>
        <w:keepLines/>
        <w:widowControl w:val="0"/>
        <w:spacing w:after="12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Megrendelő biztosítja a Szerződés szerinti Vállalkozói Díj </w:t>
      </w:r>
      <w:r w:rsidRPr="007F3C7E">
        <w:rPr>
          <w:rFonts w:ascii="Book Antiqua" w:hAnsi="Book Antiqua"/>
          <w:b/>
          <w:sz w:val="23"/>
          <w:szCs w:val="23"/>
        </w:rPr>
        <w:t>5%-</w:t>
      </w:r>
      <w:proofErr w:type="spellStart"/>
      <w:r w:rsidRPr="007F3C7E">
        <w:rPr>
          <w:rFonts w:ascii="Book Antiqua" w:hAnsi="Book Antiqua"/>
          <w:b/>
          <w:sz w:val="23"/>
          <w:szCs w:val="23"/>
        </w:rPr>
        <w:t>ának</w:t>
      </w:r>
      <w:proofErr w:type="spellEnd"/>
      <w:r w:rsidRPr="007F3C7E">
        <w:rPr>
          <w:rFonts w:ascii="Book Antiqua" w:hAnsi="Book Antiqua"/>
          <w:b/>
          <w:sz w:val="23"/>
          <w:szCs w:val="23"/>
        </w:rPr>
        <w:t xml:space="preserve"> megfelelő, de legfeljebb 250.000.000,- (azaz Kettőszázötvenmillió) forint</w:t>
      </w:r>
      <w:r w:rsidRPr="007F3C7E">
        <w:rPr>
          <w:rFonts w:ascii="Book Antiqua" w:hAnsi="Book Antiqua"/>
          <w:sz w:val="23"/>
          <w:szCs w:val="23"/>
        </w:rPr>
        <w:t xml:space="preserve"> Előleg igénybevételének lehetőségét Előleg-visszafizetési Biztosíték nyújtása nélkül.</w:t>
      </w:r>
    </w:p>
    <w:p w14:paraId="037D9748" w14:textId="77777777" w:rsidR="004B1703" w:rsidRPr="007F3C7E" w:rsidRDefault="004B1703" w:rsidP="00230B17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6A85EAEF" w14:textId="37EF4005" w:rsidR="00072372" w:rsidRPr="007F3C7E" w:rsidRDefault="00072372" w:rsidP="001550F4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Amennyiben a Támogatási Szerződésben vagy Támogatói Okiratban megnevezett, a pénzügyi fedezetet biztosító</w:t>
      </w:r>
      <w:r w:rsidR="00682235" w:rsidRPr="007F3C7E">
        <w:rPr>
          <w:rFonts w:ascii="Book Antiqua" w:hAnsi="Book Antiqua"/>
          <w:sz w:val="23"/>
          <w:szCs w:val="23"/>
        </w:rPr>
        <w:t xml:space="preserve"> </w:t>
      </w:r>
      <w:r w:rsidRPr="007F3C7E">
        <w:rPr>
          <w:rFonts w:ascii="Book Antiqua" w:hAnsi="Book Antiqua"/>
          <w:sz w:val="23"/>
          <w:szCs w:val="23"/>
        </w:rPr>
        <w:t>európai uniós forrásból vagy hazai forrásból valósul meg, a finanszírozást biztosító európai uniós forrás vagy hazai forrás tekintetében alkalmazandó, a szerződéskötéskor hatályos jogszabályok, illetve a Támogatási Szerződés, Támogatói Okirat rendelkezései az irányadók az előleg mértékére, az előleggel történő elszámolásra.</w:t>
      </w:r>
    </w:p>
    <w:p w14:paraId="2E92D37B" w14:textId="7110EAD6" w:rsidR="00072372" w:rsidRPr="007F3C7E" w:rsidRDefault="00072372" w:rsidP="00AE4C88">
      <w:pPr>
        <w:widowControl w:val="0"/>
        <w:rPr>
          <w:rFonts w:ascii="Book Antiqua" w:hAnsi="Book Antiqua"/>
          <w:sz w:val="23"/>
          <w:szCs w:val="23"/>
        </w:rPr>
      </w:pPr>
    </w:p>
    <w:p w14:paraId="310DF9A5" w14:textId="30F185BF" w:rsidR="0015399D" w:rsidRPr="007F3C7E" w:rsidRDefault="0015399D" w:rsidP="001550F4">
      <w:pPr>
        <w:pStyle w:val="Lista3szint"/>
        <w:keepNext w:val="0"/>
        <w:widowControl w:val="0"/>
        <w:spacing w:before="0" w:after="0"/>
        <w:ind w:left="709"/>
        <w:rPr>
          <w:rFonts w:ascii="Book Antiqua" w:eastAsia="Calibri" w:hAnsi="Book Antiqua"/>
          <w:kern w:val="0"/>
          <w:sz w:val="23"/>
          <w:szCs w:val="23"/>
          <w:lang w:eastAsia="en-US"/>
        </w:rPr>
      </w:pPr>
      <w:r w:rsidRPr="007F3C7E">
        <w:rPr>
          <w:rFonts w:ascii="Book Antiqua" w:hAnsi="Book Antiqua"/>
          <w:sz w:val="23"/>
          <w:szCs w:val="23"/>
        </w:rPr>
        <w:t xml:space="preserve">A </w:t>
      </w:r>
      <w:r w:rsidRPr="007F3C7E">
        <w:rPr>
          <w:rFonts w:ascii="Book Antiqua" w:eastAsia="Calibri" w:hAnsi="Book Antiqua"/>
          <w:kern w:val="0"/>
          <w:sz w:val="23"/>
          <w:szCs w:val="23"/>
          <w:lang w:eastAsia="en-US"/>
        </w:rPr>
        <w:t xml:space="preserve">Felek rögzítik, hogy - </w:t>
      </w:r>
      <w:r w:rsidRPr="007F3C7E">
        <w:rPr>
          <w:rFonts w:ascii="Book Antiqua" w:hAnsi="Book Antiqua"/>
          <w:sz w:val="23"/>
          <w:szCs w:val="23"/>
        </w:rPr>
        <w:t xml:space="preserve">jogszabály, </w:t>
      </w:r>
      <w:r w:rsidRPr="007F3C7E">
        <w:rPr>
          <w:rFonts w:ascii="Book Antiqua" w:eastAsia="Calibri" w:hAnsi="Book Antiqua"/>
          <w:kern w:val="0"/>
          <w:sz w:val="23"/>
          <w:szCs w:val="23"/>
          <w:lang w:eastAsia="en-US"/>
        </w:rPr>
        <w:t xml:space="preserve">illetve a </w:t>
      </w:r>
      <w:r w:rsidRPr="007F3C7E">
        <w:rPr>
          <w:rFonts w:ascii="Book Antiqua" w:hAnsi="Book Antiqua"/>
          <w:sz w:val="23"/>
          <w:szCs w:val="23"/>
        </w:rPr>
        <w:t>támogató eltérő rendelkezése hiányában</w:t>
      </w:r>
      <w:r w:rsidRPr="007F3C7E">
        <w:rPr>
          <w:rFonts w:ascii="Book Antiqua" w:eastAsia="Calibri" w:hAnsi="Book Antiqua"/>
          <w:kern w:val="0"/>
          <w:sz w:val="23"/>
          <w:szCs w:val="23"/>
          <w:lang w:eastAsia="en-US"/>
        </w:rPr>
        <w:t xml:space="preserve"> - </w:t>
      </w:r>
      <w:r w:rsidRPr="007F3C7E">
        <w:rPr>
          <w:rFonts w:ascii="Book Antiqua" w:hAnsi="Book Antiqua"/>
          <w:sz w:val="23"/>
          <w:szCs w:val="23"/>
        </w:rPr>
        <w:t>amennyiben</w:t>
      </w:r>
      <w:r w:rsidRPr="007F3C7E">
        <w:rPr>
          <w:rFonts w:ascii="Book Antiqua" w:eastAsia="Calibri" w:hAnsi="Book Antiqua"/>
          <w:kern w:val="0"/>
          <w:sz w:val="23"/>
          <w:szCs w:val="23"/>
          <w:lang w:eastAsia="en-US"/>
        </w:rPr>
        <w:t xml:space="preserve"> az Előleg mértéke időközben jogszabályváltozás útján változik, úgy a szerződéskötéskor hatályos jogszabály szerinti mértékben igényelhető előleg, a jogszabályban meghatározott, szerződéskötéskor hatályos feltételekkel.</w:t>
      </w:r>
    </w:p>
    <w:p w14:paraId="3CA4B9D1" w14:textId="77777777" w:rsidR="00FD16B0" w:rsidRPr="007F3C7E" w:rsidRDefault="00FD16B0" w:rsidP="001550F4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3DE55119" w14:textId="16796111" w:rsidR="004D0120" w:rsidRPr="007F3C7E" w:rsidRDefault="004D0120" w:rsidP="00A779E3">
      <w:pPr>
        <w:pStyle w:val="Lista2szint"/>
        <w:keepNext w:val="0"/>
        <w:widowControl w:val="0"/>
        <w:numPr>
          <w:ilvl w:val="1"/>
          <w:numId w:val="58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Előleg</w:t>
      </w:r>
      <w:r w:rsidR="00CD66B4" w:rsidRPr="007F3C7E">
        <w:rPr>
          <w:rFonts w:ascii="Book Antiqua" w:hAnsi="Book Antiqua"/>
          <w:sz w:val="23"/>
          <w:szCs w:val="23"/>
        </w:rPr>
        <w:t>-</w:t>
      </w:r>
      <w:r w:rsidR="00A056A8" w:rsidRPr="007F3C7E">
        <w:rPr>
          <w:rFonts w:ascii="Book Antiqua" w:hAnsi="Book Antiqua"/>
          <w:sz w:val="23"/>
          <w:szCs w:val="23"/>
        </w:rPr>
        <w:t>v</w:t>
      </w:r>
      <w:r w:rsidRPr="007F3C7E">
        <w:rPr>
          <w:rFonts w:ascii="Book Antiqua" w:hAnsi="Book Antiqua"/>
          <w:sz w:val="23"/>
          <w:szCs w:val="23"/>
        </w:rPr>
        <w:t>isszafizetési Biztosíték, Előleg nyújtási feltételek</w:t>
      </w:r>
      <w:r w:rsidR="00B75349" w:rsidRPr="007F3C7E">
        <w:rPr>
          <w:rFonts w:ascii="Book Antiqua" w:hAnsi="Book Antiqua"/>
          <w:sz w:val="23"/>
          <w:szCs w:val="23"/>
        </w:rPr>
        <w:t xml:space="preserve">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 nem releváns rendelkezések törlendők)</w:t>
      </w:r>
      <w:r w:rsidR="00FD16B0" w:rsidRPr="007F3C7E">
        <w:rPr>
          <w:rFonts w:ascii="Book Antiqua" w:hAnsi="Book Antiqua"/>
          <w:sz w:val="23"/>
          <w:szCs w:val="23"/>
        </w:rPr>
        <w:t>:</w:t>
      </w:r>
    </w:p>
    <w:p w14:paraId="42E81851" w14:textId="77777777" w:rsidR="007962CD" w:rsidRPr="007F3C7E" w:rsidRDefault="007962CD" w:rsidP="00230B17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</w:p>
    <w:p w14:paraId="0ADDC3DA" w14:textId="76BA7226" w:rsidR="005A5CA9" w:rsidRPr="007F3C7E" w:rsidRDefault="00A15BDF" w:rsidP="000F5140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4B1703" w:rsidRPr="007F3C7E">
        <w:rPr>
          <w:rFonts w:ascii="Book Antiqua" w:hAnsi="Book Antiqua"/>
          <w:sz w:val="23"/>
          <w:szCs w:val="23"/>
        </w:rPr>
        <w:t>5</w:t>
      </w:r>
      <w:r w:rsidRPr="007F3C7E">
        <w:rPr>
          <w:rFonts w:ascii="Book Antiqua" w:hAnsi="Book Antiqua"/>
          <w:sz w:val="23"/>
          <w:szCs w:val="23"/>
        </w:rPr>
        <w:t>.1.</w:t>
      </w:r>
      <w:r w:rsidRPr="007F3C7E">
        <w:rPr>
          <w:rFonts w:ascii="Book Antiqua" w:hAnsi="Book Antiqua"/>
          <w:sz w:val="23"/>
          <w:szCs w:val="23"/>
        </w:rPr>
        <w:tab/>
      </w:r>
      <w:r w:rsidR="005A5CA9" w:rsidRPr="007F3C7E">
        <w:rPr>
          <w:rFonts w:ascii="Book Antiqua" w:hAnsi="Book Antiqua"/>
          <w:sz w:val="23"/>
          <w:szCs w:val="23"/>
        </w:rPr>
        <w:t>Vállalkozó</w:t>
      </w:r>
      <w:r w:rsidR="000F5140" w:rsidRPr="007F3C7E">
        <w:rPr>
          <w:rFonts w:ascii="Book Antiqua" w:hAnsi="Book Antiqua"/>
          <w:sz w:val="23"/>
          <w:szCs w:val="23"/>
        </w:rPr>
        <w:t xml:space="preserve">nak </w:t>
      </w:r>
      <w:r w:rsidR="005A5CA9" w:rsidRPr="007F3C7E">
        <w:rPr>
          <w:rFonts w:ascii="Book Antiqua" w:hAnsi="Book Antiqua"/>
          <w:sz w:val="23"/>
          <w:szCs w:val="23"/>
        </w:rPr>
        <w:t>az előleget igényelheti</w:t>
      </w:r>
      <w:r w:rsidR="00EF5675" w:rsidRPr="007F3C7E">
        <w:rPr>
          <w:rFonts w:ascii="Book Antiqua" w:hAnsi="Book Antiqua"/>
          <w:sz w:val="23"/>
          <w:szCs w:val="23"/>
        </w:rPr>
        <w:t xml:space="preserve"> </w:t>
      </w:r>
      <w:r w:rsidR="005A5CA9" w:rsidRPr="007F3C7E">
        <w:rPr>
          <w:rFonts w:ascii="Book Antiqua" w:hAnsi="Book Antiqua"/>
          <w:sz w:val="23"/>
          <w:szCs w:val="23"/>
        </w:rPr>
        <w:t>biztosíték nyújtása nélkül.</w:t>
      </w:r>
    </w:p>
    <w:p w14:paraId="217AB83E" w14:textId="1E744259" w:rsidR="0070289E" w:rsidRPr="007F3C7E" w:rsidRDefault="0070289E" w:rsidP="0070289E">
      <w:pPr>
        <w:widowControl w:val="0"/>
        <w:ind w:left="709"/>
        <w:outlineLvl w:val="0"/>
        <w:rPr>
          <w:rFonts w:ascii="Book Antiqua" w:eastAsia="Times New Roman" w:hAnsi="Book Antiqua"/>
          <w:kern w:val="28"/>
          <w:sz w:val="23"/>
          <w:szCs w:val="23"/>
          <w:lang w:eastAsia="hu-HU"/>
        </w:rPr>
      </w:pPr>
    </w:p>
    <w:p w14:paraId="02FBD870" w14:textId="77777777" w:rsidR="004B1703" w:rsidRPr="007F3C7E" w:rsidRDefault="004B1703" w:rsidP="001550F4">
      <w:pPr>
        <w:widowControl w:val="0"/>
        <w:ind w:left="709"/>
        <w:outlineLvl w:val="0"/>
        <w:rPr>
          <w:rFonts w:ascii="Book Antiqua" w:eastAsia="Times New Roman" w:hAnsi="Book Antiqua"/>
          <w:b/>
          <w:kern w:val="28"/>
          <w:sz w:val="23"/>
          <w:szCs w:val="23"/>
          <w:u w:val="single"/>
          <w:lang w:eastAsia="hu-HU"/>
        </w:rPr>
      </w:pPr>
    </w:p>
    <w:p w14:paraId="1E5BE549" w14:textId="0F86A8E7" w:rsidR="00847522" w:rsidRPr="007F3C7E" w:rsidRDefault="00CA70FF" w:rsidP="00230B17">
      <w:pPr>
        <w:pStyle w:val="Lista3szint"/>
        <w:keepNext w:val="0"/>
        <w:widowControl w:val="0"/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4.</w:t>
      </w:r>
      <w:r w:rsidR="0084209E" w:rsidRPr="007F3C7E">
        <w:rPr>
          <w:rFonts w:ascii="Book Antiqua" w:hAnsi="Book Antiqua"/>
          <w:sz w:val="23"/>
          <w:szCs w:val="23"/>
        </w:rPr>
        <w:t>5</w:t>
      </w:r>
      <w:r w:rsidRPr="007F3C7E">
        <w:rPr>
          <w:rFonts w:ascii="Book Antiqua" w:hAnsi="Book Antiqua"/>
          <w:sz w:val="23"/>
          <w:szCs w:val="23"/>
        </w:rPr>
        <w:t>.2.</w:t>
      </w:r>
      <w:r w:rsidRPr="007F3C7E">
        <w:rPr>
          <w:rFonts w:ascii="Book Antiqua" w:hAnsi="Book Antiqua"/>
          <w:sz w:val="23"/>
          <w:szCs w:val="23"/>
        </w:rPr>
        <w:tab/>
      </w:r>
      <w:r w:rsidR="00847522" w:rsidRPr="007F3C7E">
        <w:rPr>
          <w:rFonts w:ascii="Book Antiqua" w:hAnsi="Book Antiqua"/>
          <w:sz w:val="23"/>
          <w:szCs w:val="23"/>
        </w:rPr>
        <w:t xml:space="preserve">Amennyiben az Előleg vagy annak egy részének nyújtására biztosítékmentesen kerül sor, úgy az Előleg folyósításának további feltétele, hogy a Vállalkozó az előlegigénylő nyilatkozatával egyidejűleg benyújtsa az általa biztosítékmentesen igényelt Előleg/előlegrész visszafizetésére vonatkozó, a Vállalkozási Szerződéses Feltételek és a Közbeszerzési Dokumentumok részeként kiadott minta szerinti tartalmú, közokiratba foglalt kötelezettségvállaló nyilatkozatot. Nem köteles a Vállalkozó a közjegyzői okiratba foglalt kötelezettségvállaló nyilatkozatot benyújtani, amennyiben az előleg visszafizetésére vonatkozó igény vele szemben </w:t>
      </w:r>
      <w:r w:rsidR="00847522" w:rsidRPr="007F3C7E">
        <w:rPr>
          <w:rFonts w:ascii="Book Antiqua" w:hAnsi="Book Antiqua"/>
          <w:sz w:val="23"/>
          <w:szCs w:val="23"/>
        </w:rPr>
        <w:lastRenderedPageBreak/>
        <w:t>adók módjára, vagy egyéb módon közvetlenül végrehajtható.</w:t>
      </w:r>
    </w:p>
    <w:p w14:paraId="2A35372A" w14:textId="77777777" w:rsidR="0084209E" w:rsidRPr="007F3C7E" w:rsidRDefault="0084209E" w:rsidP="0015399D">
      <w:pPr>
        <w:pStyle w:val="Lista3szint"/>
        <w:keepNext w:val="0"/>
        <w:widowControl w:val="0"/>
        <w:spacing w:before="0" w:after="0"/>
        <w:rPr>
          <w:rFonts w:ascii="Book Antiqua" w:hAnsi="Book Antiqua"/>
          <w:sz w:val="23"/>
          <w:szCs w:val="23"/>
        </w:rPr>
      </w:pPr>
    </w:p>
    <w:p w14:paraId="755FECCE" w14:textId="569202A6" w:rsidR="00AA0F87" w:rsidRPr="007F3C7E" w:rsidRDefault="00AA0F87" w:rsidP="007962CD">
      <w:pPr>
        <w:pStyle w:val="Lista2szint"/>
        <w:keepNext w:val="0"/>
        <w:widowControl w:val="0"/>
        <w:numPr>
          <w:ilvl w:val="1"/>
          <w:numId w:val="58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Feltételes közbeszerzési eljárásra tekintettel irányadó rendelkezések</w:t>
      </w:r>
      <w:r w:rsidR="0084209E" w:rsidRPr="007F3C7E">
        <w:rPr>
          <w:rFonts w:ascii="Book Antiqua" w:hAnsi="Book Antiqua"/>
          <w:sz w:val="23"/>
          <w:szCs w:val="23"/>
        </w:rPr>
        <w:t xml:space="preserve">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(amennyiben nem releváns törlendő)</w:t>
      </w:r>
      <w:r w:rsidR="00FD16B0" w:rsidRPr="007F3C7E">
        <w:rPr>
          <w:rFonts w:ascii="Book Antiqua" w:hAnsi="Book Antiqua"/>
          <w:sz w:val="23"/>
          <w:szCs w:val="23"/>
        </w:rPr>
        <w:t>:</w:t>
      </w:r>
    </w:p>
    <w:p w14:paraId="4D76C37E" w14:textId="77777777" w:rsidR="0001331E" w:rsidRPr="007F3C7E" w:rsidRDefault="0001331E" w:rsidP="00230B17">
      <w:pPr>
        <w:pStyle w:val="Lista2szint"/>
        <w:keepNext w:val="0"/>
        <w:widowControl w:val="0"/>
        <w:spacing w:before="0" w:after="0"/>
        <w:ind w:left="709" w:hanging="1"/>
        <w:rPr>
          <w:rStyle w:val="FontStyle66"/>
          <w:rFonts w:ascii="Book Antiqua" w:hAnsi="Book Antiqua"/>
          <w:sz w:val="23"/>
          <w:szCs w:val="23"/>
        </w:rPr>
      </w:pPr>
    </w:p>
    <w:p w14:paraId="309062EC" w14:textId="7077E2F2" w:rsidR="004A4E0E" w:rsidRPr="007F3C7E" w:rsidRDefault="004A4E0E" w:rsidP="00230B17">
      <w:pPr>
        <w:pStyle w:val="Lista2szint"/>
        <w:keepNext w:val="0"/>
        <w:widowControl w:val="0"/>
        <w:spacing w:before="0" w:after="0"/>
        <w:ind w:left="709" w:hanging="1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 xml:space="preserve">A Megrendelő a Közbeszerzési Eljárását a Kbt. 53. § (6) bekezdése alapján feltételesen indította meg. A Megrendelő a pénzügyi fedezet rendelkezése állását követő 3 munkanapon belül tájékoztatja a Vállalkozót a pénzügyi fedezet rendelkezésére állásáról. </w:t>
      </w:r>
      <w:bookmarkStart w:id="5" w:name="_Hlk72239780"/>
      <w:r w:rsidRPr="007F3C7E">
        <w:rPr>
          <w:rStyle w:val="FontStyle66"/>
          <w:rFonts w:ascii="Book Antiqua" w:hAnsi="Book Antiqua"/>
          <w:sz w:val="23"/>
          <w:szCs w:val="23"/>
        </w:rPr>
        <w:t xml:space="preserve">Amennyiben a forrást </w:t>
      </w:r>
      <w:r w:rsidR="00DD03B2" w:rsidRPr="007F3C7E">
        <w:rPr>
          <w:rStyle w:val="FontStyle66"/>
          <w:rFonts w:ascii="Book Antiqua" w:hAnsi="Book Antiqua"/>
          <w:sz w:val="23"/>
          <w:szCs w:val="23"/>
        </w:rPr>
        <w:t xml:space="preserve">európai uniós </w:t>
      </w:r>
      <w:r w:rsidRPr="007F3C7E">
        <w:rPr>
          <w:rStyle w:val="FontStyle66"/>
          <w:rFonts w:ascii="Book Antiqua" w:hAnsi="Book Antiqua"/>
          <w:sz w:val="23"/>
          <w:szCs w:val="23"/>
        </w:rPr>
        <w:t>támogatás</w:t>
      </w:r>
      <w:r w:rsidR="00DD03B2" w:rsidRPr="007F3C7E">
        <w:rPr>
          <w:rStyle w:val="FontStyle66"/>
          <w:rFonts w:ascii="Book Antiqua" w:hAnsi="Book Antiqua"/>
          <w:sz w:val="23"/>
          <w:szCs w:val="23"/>
        </w:rPr>
        <w:t xml:space="preserve"> </w:t>
      </w:r>
      <w:r w:rsidRPr="007F3C7E">
        <w:rPr>
          <w:rStyle w:val="FontStyle66"/>
          <w:rFonts w:ascii="Book Antiqua" w:hAnsi="Book Antiqua"/>
          <w:sz w:val="23"/>
          <w:szCs w:val="23"/>
        </w:rPr>
        <w:t>biztosítja</w:t>
      </w:r>
      <w:r w:rsidR="00DD03B2" w:rsidRPr="007F3C7E">
        <w:rPr>
          <w:rStyle w:val="FontStyle66"/>
          <w:rFonts w:ascii="Book Antiqua" w:hAnsi="Book Antiqua"/>
          <w:sz w:val="23"/>
          <w:szCs w:val="23"/>
        </w:rPr>
        <w:t>, a</w:t>
      </w:r>
      <w:r w:rsidRPr="007F3C7E">
        <w:rPr>
          <w:rStyle w:val="FontStyle66"/>
          <w:rFonts w:ascii="Book Antiqua" w:hAnsi="Book Antiqua"/>
          <w:sz w:val="23"/>
          <w:szCs w:val="23"/>
        </w:rPr>
        <w:t xml:space="preserve"> Megrendelő  tájékoztatása kiterjed: </w:t>
      </w:r>
      <w:r w:rsidRPr="007F3C7E">
        <w:rPr>
          <w:rFonts w:ascii="Book Antiqua" w:hAnsi="Book Antiqua"/>
          <w:b w:val="0"/>
          <w:bCs/>
          <w:sz w:val="23"/>
          <w:szCs w:val="23"/>
        </w:rPr>
        <w:t xml:space="preserve">a Támogatási Szerződésre vagy Támogatói Okiratra, a támogató, a kedvezményezett személyére, a támogatás tárgyára, a Támogatási Szerződés megkötésének és hatályba lépésének időpontjára, a finanszírozás módjára (elő/utó/vegyes finanszírozás), valamint </w:t>
      </w:r>
      <w:r w:rsidRPr="007F3C7E">
        <w:rPr>
          <w:rStyle w:val="FontStyle66"/>
          <w:rFonts w:ascii="Book Antiqua" w:hAnsi="Book Antiqua"/>
          <w:sz w:val="23"/>
          <w:szCs w:val="23"/>
        </w:rPr>
        <w:t>a jogszabályokban, a Támogatási Szerződésben</w:t>
      </w:r>
      <w:r w:rsidR="00B7675C" w:rsidRPr="007F3C7E">
        <w:rPr>
          <w:rStyle w:val="FontStyle66"/>
          <w:rFonts w:ascii="Book Antiqua" w:hAnsi="Book Antiqua"/>
          <w:sz w:val="23"/>
          <w:szCs w:val="23"/>
        </w:rPr>
        <w:t xml:space="preserve"> </w:t>
      </w:r>
      <w:r w:rsidRPr="007F3C7E">
        <w:rPr>
          <w:rStyle w:val="FontStyle66"/>
          <w:rFonts w:ascii="Book Antiqua" w:hAnsi="Book Antiqua"/>
          <w:sz w:val="23"/>
          <w:szCs w:val="23"/>
        </w:rPr>
        <w:t>/ Támogatói Okiratban meghatározott  a Vállalkozóval, illetve Vállalkozási Szerződéssel összefüggésben álló előírásokra, feltételekre. Amennyiben a forrás előirányzatból kerül biztosításra</w:t>
      </w:r>
      <w:r w:rsidR="00DD03B2" w:rsidRPr="007F3C7E">
        <w:rPr>
          <w:rStyle w:val="FontStyle66"/>
          <w:rFonts w:ascii="Book Antiqua" w:hAnsi="Book Antiqua"/>
          <w:sz w:val="23"/>
          <w:szCs w:val="23"/>
        </w:rPr>
        <w:t>, a</w:t>
      </w:r>
      <w:r w:rsidRPr="007F3C7E">
        <w:rPr>
          <w:rStyle w:val="FontStyle66"/>
          <w:rFonts w:ascii="Book Antiqua" w:hAnsi="Book Antiqua"/>
          <w:sz w:val="23"/>
          <w:szCs w:val="23"/>
        </w:rPr>
        <w:t xml:space="preserve"> Megrendelő tájékoztatása kiterjed az előirányzattal, illetve a forrást biztosító Korm. határozattal kapcsolatos adatokra (amennyiben az nyilvános). A Megrendelő ezen tájékoztatása a Vállalkozási Szerződéses Megállapodáshoz 11. számú melléklet</w:t>
      </w:r>
      <w:r w:rsidR="00105B30" w:rsidRPr="007F3C7E">
        <w:rPr>
          <w:rStyle w:val="FontStyle66"/>
          <w:rFonts w:ascii="Book Antiqua" w:hAnsi="Book Antiqua"/>
          <w:sz w:val="23"/>
          <w:szCs w:val="23"/>
        </w:rPr>
        <w:t>ek</w:t>
      </w:r>
      <w:r w:rsidRPr="007F3C7E">
        <w:rPr>
          <w:rStyle w:val="FontStyle66"/>
          <w:rFonts w:ascii="Book Antiqua" w:hAnsi="Book Antiqua"/>
          <w:sz w:val="23"/>
          <w:szCs w:val="23"/>
        </w:rPr>
        <w:t>ént kerül csatolásra.</w:t>
      </w:r>
    </w:p>
    <w:p w14:paraId="6B2AAB54" w14:textId="77777777" w:rsidR="00AE5C85" w:rsidRPr="007F3C7E" w:rsidRDefault="00AE5C85" w:rsidP="00230B17">
      <w:pPr>
        <w:pStyle w:val="Lista2szint"/>
        <w:keepNext w:val="0"/>
        <w:widowControl w:val="0"/>
        <w:spacing w:before="0" w:after="0"/>
        <w:ind w:left="709" w:hanging="1"/>
        <w:rPr>
          <w:rFonts w:ascii="Book Antiqua" w:hAnsi="Book Antiqua"/>
          <w:b w:val="0"/>
          <w:bCs/>
          <w:sz w:val="23"/>
          <w:szCs w:val="23"/>
        </w:rPr>
      </w:pPr>
    </w:p>
    <w:bookmarkEnd w:id="5"/>
    <w:p w14:paraId="6DB5790B" w14:textId="7483D6F5" w:rsidR="000E4EB4" w:rsidRPr="007F3C7E" w:rsidRDefault="000E4EB4" w:rsidP="00CD59B7">
      <w:pPr>
        <w:pStyle w:val="Lista1szint"/>
        <w:keepNext w:val="0"/>
        <w:widowControl w:val="0"/>
        <w:numPr>
          <w:ilvl w:val="0"/>
          <w:numId w:val="58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Számlázás, elszámolás</w:t>
      </w:r>
    </w:p>
    <w:p w14:paraId="12DE5DA6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65F19773" w14:textId="68BC177F" w:rsidR="006227AF" w:rsidRPr="007F3C7E" w:rsidRDefault="006227AF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497A02" w:rsidRPr="007F3C7E">
        <w:rPr>
          <w:rFonts w:ascii="Book Antiqua" w:hAnsi="Book Antiqua"/>
          <w:b w:val="0"/>
          <w:sz w:val="23"/>
          <w:szCs w:val="23"/>
        </w:rPr>
        <w:t xml:space="preserve">Vállalkozói </w:t>
      </w:r>
      <w:r w:rsidR="004F2654" w:rsidRPr="007F3C7E">
        <w:rPr>
          <w:rFonts w:ascii="Book Antiqua" w:hAnsi="Book Antiqua"/>
          <w:b w:val="0"/>
          <w:sz w:val="23"/>
          <w:szCs w:val="23"/>
        </w:rPr>
        <w:t>D</w:t>
      </w:r>
      <w:r w:rsidRPr="007F3C7E">
        <w:rPr>
          <w:rFonts w:ascii="Book Antiqua" w:hAnsi="Book Antiqua"/>
          <w:b w:val="0"/>
          <w:sz w:val="23"/>
          <w:szCs w:val="23"/>
        </w:rPr>
        <w:t xml:space="preserve">íj </w:t>
      </w:r>
      <w:r w:rsidR="0026700A" w:rsidRPr="007F3C7E">
        <w:rPr>
          <w:rFonts w:ascii="Book Antiqua" w:hAnsi="Book Antiqua"/>
          <w:b w:val="0"/>
          <w:sz w:val="23"/>
          <w:szCs w:val="23"/>
        </w:rPr>
        <w:t xml:space="preserve">és a Tartalékkeret terhére történő </w:t>
      </w:r>
      <w:r w:rsidRPr="007F3C7E">
        <w:rPr>
          <w:rFonts w:ascii="Book Antiqua" w:hAnsi="Book Antiqua"/>
          <w:b w:val="0"/>
          <w:sz w:val="23"/>
          <w:szCs w:val="23"/>
        </w:rPr>
        <w:t>kifizetés</w:t>
      </w:r>
      <w:r w:rsidR="0026700A" w:rsidRPr="007F3C7E">
        <w:rPr>
          <w:rFonts w:ascii="Book Antiqua" w:hAnsi="Book Antiqua"/>
          <w:b w:val="0"/>
          <w:sz w:val="23"/>
          <w:szCs w:val="23"/>
        </w:rPr>
        <w:t>r</w:t>
      </w:r>
      <w:r w:rsidR="00F429D0" w:rsidRPr="007F3C7E">
        <w:rPr>
          <w:rFonts w:ascii="Book Antiqua" w:hAnsi="Book Antiqua"/>
          <w:b w:val="0"/>
          <w:sz w:val="23"/>
          <w:szCs w:val="23"/>
        </w:rPr>
        <w:t>e</w:t>
      </w:r>
      <w:r w:rsidR="003E18AC" w:rsidRPr="007F3C7E">
        <w:rPr>
          <w:rFonts w:ascii="Book Antiqua" w:hAnsi="Book Antiqua"/>
          <w:b w:val="0"/>
          <w:sz w:val="23"/>
          <w:szCs w:val="23"/>
        </w:rPr>
        <w:t>, számlázás</w:t>
      </w:r>
      <w:r w:rsidR="0026700A" w:rsidRPr="007F3C7E">
        <w:rPr>
          <w:rFonts w:ascii="Book Antiqua" w:hAnsi="Book Antiqua"/>
          <w:b w:val="0"/>
          <w:sz w:val="23"/>
          <w:szCs w:val="23"/>
        </w:rPr>
        <w:t>ra</w:t>
      </w:r>
      <w:r w:rsidR="003E18AC" w:rsidRPr="007F3C7E">
        <w:rPr>
          <w:rFonts w:ascii="Book Antiqua" w:hAnsi="Book Antiqua"/>
          <w:b w:val="0"/>
          <w:sz w:val="23"/>
          <w:szCs w:val="23"/>
        </w:rPr>
        <w:t xml:space="preserve">, </w:t>
      </w:r>
      <w:r w:rsidR="0026700A" w:rsidRPr="007F3C7E">
        <w:rPr>
          <w:rFonts w:ascii="Book Antiqua" w:hAnsi="Book Antiqua"/>
          <w:b w:val="0"/>
          <w:sz w:val="23"/>
          <w:szCs w:val="23"/>
        </w:rPr>
        <w:t xml:space="preserve">valamint </w:t>
      </w:r>
      <w:r w:rsidR="000778BE" w:rsidRPr="007F3C7E">
        <w:rPr>
          <w:rFonts w:ascii="Book Antiqua" w:hAnsi="Book Antiqua"/>
          <w:b w:val="0"/>
          <w:sz w:val="23"/>
          <w:szCs w:val="23"/>
        </w:rPr>
        <w:t>E</w:t>
      </w:r>
      <w:r w:rsidR="003E18AC" w:rsidRPr="007F3C7E">
        <w:rPr>
          <w:rFonts w:ascii="Book Antiqua" w:hAnsi="Book Antiqua"/>
          <w:b w:val="0"/>
          <w:sz w:val="23"/>
          <w:szCs w:val="23"/>
        </w:rPr>
        <w:t>lőleggel történő elszámolás</w:t>
      </w:r>
      <w:r w:rsidR="0026700A" w:rsidRPr="007F3C7E">
        <w:rPr>
          <w:rFonts w:ascii="Book Antiqua" w:hAnsi="Book Antiqua"/>
          <w:b w:val="0"/>
          <w:sz w:val="23"/>
          <w:szCs w:val="23"/>
        </w:rPr>
        <w:t>ra vonatkozó</w:t>
      </w:r>
      <w:r w:rsidR="003E18AC" w:rsidRPr="007F3C7E">
        <w:rPr>
          <w:rFonts w:ascii="Book Antiqua" w:hAnsi="Book Antiqua"/>
          <w:b w:val="0"/>
          <w:sz w:val="23"/>
          <w:szCs w:val="23"/>
        </w:rPr>
        <w:t xml:space="preserve"> szabály</w:t>
      </w:r>
      <w:r w:rsidR="0026700A" w:rsidRPr="007F3C7E">
        <w:rPr>
          <w:rFonts w:ascii="Book Antiqua" w:hAnsi="Book Antiqua"/>
          <w:b w:val="0"/>
          <w:sz w:val="23"/>
          <w:szCs w:val="23"/>
        </w:rPr>
        <w:t>oka</w:t>
      </w:r>
      <w:r w:rsidR="003E18AC" w:rsidRPr="007F3C7E">
        <w:rPr>
          <w:rFonts w:ascii="Book Antiqua" w:hAnsi="Book Antiqua"/>
          <w:b w:val="0"/>
          <w:sz w:val="23"/>
          <w:szCs w:val="23"/>
        </w:rPr>
        <w:t xml:space="preserve">t a támogatást nyújtó, </w:t>
      </w:r>
      <w:r w:rsidR="009D2196"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3E18AC" w:rsidRPr="007F3C7E">
        <w:rPr>
          <w:rFonts w:ascii="Book Antiqua" w:hAnsi="Book Antiqua"/>
          <w:b w:val="0"/>
          <w:sz w:val="23"/>
          <w:szCs w:val="23"/>
        </w:rPr>
        <w:t>kifizető szervezet előírásai</w:t>
      </w:r>
      <w:r w:rsidR="0026700A" w:rsidRPr="007F3C7E">
        <w:rPr>
          <w:rFonts w:ascii="Book Antiqua" w:hAnsi="Book Antiqua"/>
          <w:b w:val="0"/>
          <w:sz w:val="23"/>
          <w:szCs w:val="23"/>
        </w:rPr>
        <w:t>,</w:t>
      </w:r>
      <w:r w:rsidR="00170F66" w:rsidRPr="007F3C7E">
        <w:rPr>
          <w:rFonts w:ascii="Book Antiqua" w:hAnsi="Book Antiqua"/>
          <w:b w:val="0"/>
          <w:sz w:val="23"/>
          <w:szCs w:val="23"/>
        </w:rPr>
        <w:t xml:space="preserve"> a </w:t>
      </w:r>
      <w:r w:rsidR="008E06D3" w:rsidRPr="007F3C7E">
        <w:rPr>
          <w:rFonts w:ascii="Book Antiqua" w:hAnsi="Book Antiqua"/>
          <w:b w:val="0"/>
          <w:sz w:val="23"/>
          <w:szCs w:val="23"/>
        </w:rPr>
        <w:t xml:space="preserve">Vállalkozási </w:t>
      </w:r>
      <w:r w:rsidR="00170F66" w:rsidRPr="007F3C7E">
        <w:rPr>
          <w:rFonts w:ascii="Book Antiqua" w:hAnsi="Book Antiqua"/>
          <w:b w:val="0"/>
          <w:sz w:val="23"/>
          <w:szCs w:val="23"/>
        </w:rPr>
        <w:t xml:space="preserve">Szerződéses Feltételek </w:t>
      </w:r>
      <w:r w:rsidR="0026700A" w:rsidRPr="007F3C7E">
        <w:rPr>
          <w:rFonts w:ascii="Book Antiqua" w:hAnsi="Book Antiqua"/>
          <w:b w:val="0"/>
          <w:sz w:val="23"/>
          <w:szCs w:val="23"/>
        </w:rPr>
        <w:t xml:space="preserve">és a releváns jogszabályok </w:t>
      </w:r>
      <w:r w:rsidR="003E18AC" w:rsidRPr="007F3C7E">
        <w:rPr>
          <w:rFonts w:ascii="Book Antiqua" w:hAnsi="Book Antiqua"/>
          <w:b w:val="0"/>
          <w:sz w:val="23"/>
          <w:szCs w:val="23"/>
        </w:rPr>
        <w:t>tartalmazzák.</w:t>
      </w:r>
      <w:r w:rsidRPr="007F3C7E">
        <w:rPr>
          <w:rFonts w:ascii="Book Antiqua" w:hAnsi="Book Antiqua"/>
          <w:b w:val="0"/>
          <w:sz w:val="23"/>
          <w:szCs w:val="23"/>
        </w:rPr>
        <w:t xml:space="preserve"> Az ÁFA bevallása és megfizetése a mindenkor hatályos adójogszabályok szerint t</w:t>
      </w:r>
      <w:r w:rsidR="000778BE" w:rsidRPr="007F3C7E">
        <w:rPr>
          <w:rFonts w:ascii="Book Antiqua" w:hAnsi="Book Antiqua"/>
          <w:b w:val="0"/>
          <w:sz w:val="23"/>
          <w:szCs w:val="23"/>
        </w:rPr>
        <w:t>eljesítendő</w:t>
      </w:r>
      <w:r w:rsidR="007B266B" w:rsidRPr="007F3C7E">
        <w:rPr>
          <w:rFonts w:ascii="Book Antiqua" w:hAnsi="Book Antiqua"/>
          <w:b w:val="0"/>
          <w:sz w:val="23"/>
          <w:szCs w:val="23"/>
        </w:rPr>
        <w:t>.</w:t>
      </w:r>
      <w:r w:rsidR="00854DBB" w:rsidRPr="007F3C7E">
        <w:rPr>
          <w:rFonts w:ascii="Book Antiqua" w:hAnsi="Book Antiqua"/>
          <w:b w:val="0"/>
          <w:sz w:val="23"/>
          <w:szCs w:val="23"/>
        </w:rPr>
        <w:t xml:space="preserve"> Amennyiben az ÁFA megfizetésére a Vállalkozó köteles, úgy a kiállított számlának tartalmaznia kell a Vállalkozói Díj </w:t>
      </w:r>
      <w:r w:rsidR="004B409A" w:rsidRPr="007F3C7E">
        <w:rPr>
          <w:rFonts w:ascii="Book Antiqua" w:hAnsi="Book Antiqua"/>
          <w:b w:val="0"/>
          <w:sz w:val="23"/>
          <w:szCs w:val="23"/>
        </w:rPr>
        <w:t>és/vagy a T</w:t>
      </w:r>
      <w:r w:rsidR="0078454B" w:rsidRPr="007F3C7E">
        <w:rPr>
          <w:rFonts w:ascii="Book Antiqua" w:hAnsi="Book Antiqua"/>
          <w:b w:val="0"/>
          <w:sz w:val="23"/>
          <w:szCs w:val="23"/>
        </w:rPr>
        <w:t xml:space="preserve">artalékkeret felhasznált része </w:t>
      </w:r>
      <w:r w:rsidR="00854DBB" w:rsidRPr="007F3C7E">
        <w:rPr>
          <w:rFonts w:ascii="Book Antiqua" w:hAnsi="Book Antiqua"/>
          <w:b w:val="0"/>
          <w:sz w:val="23"/>
          <w:szCs w:val="23"/>
        </w:rPr>
        <w:t xml:space="preserve">mellett az ÁFA összegét is, amelyet a Megrendelő a Vállalkozói Díjjal </w:t>
      </w:r>
      <w:r w:rsidR="0078454B" w:rsidRPr="007F3C7E">
        <w:rPr>
          <w:rFonts w:ascii="Book Antiqua" w:hAnsi="Book Antiqua"/>
          <w:b w:val="0"/>
          <w:sz w:val="23"/>
          <w:szCs w:val="23"/>
        </w:rPr>
        <w:t xml:space="preserve">és/vagy a Tartalékkeret felhasznált részével </w:t>
      </w:r>
      <w:r w:rsidR="00854DBB" w:rsidRPr="007F3C7E">
        <w:rPr>
          <w:rFonts w:ascii="Book Antiqua" w:hAnsi="Book Antiqua"/>
          <w:b w:val="0"/>
          <w:sz w:val="23"/>
          <w:szCs w:val="23"/>
        </w:rPr>
        <w:t>együtt köteles teljesíteni.</w:t>
      </w:r>
    </w:p>
    <w:p w14:paraId="3735FA6A" w14:textId="77777777" w:rsidR="0052241B" w:rsidRPr="007F3C7E" w:rsidRDefault="0052241B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E-számlázáshoz szükséges adatok:</w:t>
      </w:r>
    </w:p>
    <w:p w14:paraId="2CD48A3A" w14:textId="77777777" w:rsidR="0052241B" w:rsidRPr="007F3C7E" w:rsidRDefault="0052241B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Rövid név: ÉKMBPO</w:t>
      </w:r>
    </w:p>
    <w:p w14:paraId="70C7A51D" w14:textId="77777777" w:rsidR="0052241B" w:rsidRPr="007F3C7E" w:rsidRDefault="0052241B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Hosszú név: Projekt E-számla</w:t>
      </w:r>
    </w:p>
    <w:p w14:paraId="702ABB83" w14:textId="361645C4" w:rsidR="0052241B" w:rsidRPr="007F3C7E" w:rsidRDefault="0052241B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E-mail cím: projekt_eszla@ekm.gov.hu</w:t>
      </w:r>
    </w:p>
    <w:p w14:paraId="0662B8A1" w14:textId="77777777" w:rsidR="00AE5C85" w:rsidRPr="007F3C7E" w:rsidRDefault="00AE5C85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sz w:val="23"/>
          <w:szCs w:val="23"/>
        </w:rPr>
      </w:pPr>
    </w:p>
    <w:p w14:paraId="2D8CDB5A" w14:textId="58971FC2" w:rsidR="00170F66" w:rsidRPr="007F3C7E" w:rsidRDefault="00E24AF0" w:rsidP="00230B17">
      <w:pPr>
        <w:pStyle w:val="Lista1szint"/>
        <w:keepNext w:val="0"/>
        <w:widowControl w:val="0"/>
        <w:numPr>
          <w:ilvl w:val="0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Jótállás</w:t>
      </w:r>
      <w:r w:rsidR="00170F66" w:rsidRPr="007F3C7E">
        <w:rPr>
          <w:rFonts w:ascii="Book Antiqua" w:hAnsi="Book Antiqua"/>
          <w:sz w:val="23"/>
          <w:szCs w:val="23"/>
        </w:rPr>
        <w:t>,</w:t>
      </w:r>
      <w:r w:rsidRPr="007F3C7E">
        <w:rPr>
          <w:rFonts w:ascii="Book Antiqua" w:hAnsi="Book Antiqua"/>
          <w:sz w:val="23"/>
          <w:szCs w:val="23"/>
        </w:rPr>
        <w:t xml:space="preserve"> </w:t>
      </w:r>
      <w:r w:rsidR="009E5C2D" w:rsidRPr="007F3C7E">
        <w:rPr>
          <w:rFonts w:ascii="Book Antiqua" w:hAnsi="Book Antiqua"/>
          <w:sz w:val="23"/>
          <w:szCs w:val="23"/>
        </w:rPr>
        <w:t>S</w:t>
      </w:r>
      <w:r w:rsidRPr="007F3C7E">
        <w:rPr>
          <w:rFonts w:ascii="Book Antiqua" w:hAnsi="Book Antiqua"/>
          <w:sz w:val="23"/>
          <w:szCs w:val="23"/>
        </w:rPr>
        <w:t>zavatosság</w:t>
      </w:r>
    </w:p>
    <w:p w14:paraId="69C9577D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  <w:bookmarkStart w:id="6" w:name="_Toc473713090"/>
    </w:p>
    <w:p w14:paraId="0FC7D677" w14:textId="6C2E54F6" w:rsidR="005638F6" w:rsidRPr="007F3C7E" w:rsidRDefault="005638F6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Vállalkozót jótállási kötelezettség terheli, a Jótállási Időszak vége a Projekt egésze sikeres Műszaki Átadás-átvétel</w:t>
      </w:r>
      <w:r w:rsidR="00857F42" w:rsidRPr="007F3C7E">
        <w:rPr>
          <w:rFonts w:ascii="Book Antiqua" w:hAnsi="Book Antiqua"/>
          <w:b w:val="0"/>
          <w:sz w:val="23"/>
          <w:szCs w:val="23"/>
        </w:rPr>
        <w:t xml:space="preserve">ének </w:t>
      </w:r>
      <w:r w:rsidRPr="007F3C7E">
        <w:rPr>
          <w:rFonts w:ascii="Book Antiqua" w:hAnsi="Book Antiqua"/>
          <w:b w:val="0"/>
          <w:sz w:val="23"/>
          <w:szCs w:val="23"/>
        </w:rPr>
        <w:t xml:space="preserve">lezárásától számított </w:t>
      </w:r>
      <w:r w:rsidRPr="007F3C7E">
        <w:rPr>
          <w:rFonts w:ascii="Book Antiqua" w:hAnsi="Book Antiqua"/>
          <w:sz w:val="23"/>
          <w:szCs w:val="23"/>
        </w:rPr>
        <w:t>36 hónap.</w:t>
      </w:r>
      <w:bookmarkEnd w:id="6"/>
    </w:p>
    <w:p w14:paraId="487E598D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1437A0B9" w14:textId="323E5D8D" w:rsidR="00170F66" w:rsidRPr="007F3C7E" w:rsidRDefault="005638F6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Vállalkozót szavatossági kötelezettség terheli, a Szavatossági időszak vége a Projekt egész</w:t>
      </w:r>
      <w:r w:rsidR="00857F42" w:rsidRPr="007F3C7E">
        <w:rPr>
          <w:rFonts w:ascii="Book Antiqua" w:hAnsi="Book Antiqua"/>
          <w:b w:val="0"/>
          <w:sz w:val="23"/>
          <w:szCs w:val="23"/>
        </w:rPr>
        <w:t xml:space="preserve">e </w:t>
      </w:r>
      <w:r w:rsidRPr="007F3C7E">
        <w:rPr>
          <w:rFonts w:ascii="Book Antiqua" w:hAnsi="Book Antiqua"/>
          <w:b w:val="0"/>
          <w:sz w:val="23"/>
          <w:szCs w:val="23"/>
        </w:rPr>
        <w:t>sikeres Műszaki Átadás-átvétel</w:t>
      </w:r>
      <w:r w:rsidR="00EF5142" w:rsidRPr="007F3C7E">
        <w:rPr>
          <w:rFonts w:ascii="Book Antiqua" w:hAnsi="Book Antiqua"/>
          <w:b w:val="0"/>
          <w:sz w:val="23"/>
          <w:szCs w:val="23"/>
        </w:rPr>
        <w:t>ének</w:t>
      </w:r>
      <w:r w:rsidRPr="007F3C7E">
        <w:rPr>
          <w:rFonts w:ascii="Book Antiqua" w:hAnsi="Book Antiqua"/>
          <w:b w:val="0"/>
          <w:sz w:val="23"/>
          <w:szCs w:val="23"/>
        </w:rPr>
        <w:t xml:space="preserve"> lezárásától számított </w:t>
      </w:r>
      <w:r w:rsidRPr="007F3C7E">
        <w:rPr>
          <w:rFonts w:ascii="Book Antiqua" w:hAnsi="Book Antiqua"/>
          <w:sz w:val="23"/>
          <w:szCs w:val="23"/>
        </w:rPr>
        <w:t>60 hónap.</w:t>
      </w:r>
      <w:r w:rsidRPr="007F3C7E">
        <w:rPr>
          <w:rFonts w:ascii="Book Antiqua" w:hAnsi="Book Antiqua"/>
          <w:b w:val="0"/>
          <w:sz w:val="23"/>
          <w:szCs w:val="23"/>
        </w:rPr>
        <w:t xml:space="preserve"> </w:t>
      </w:r>
    </w:p>
    <w:p w14:paraId="1D97B035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098C1FB3" w14:textId="4AF69293" w:rsidR="00041E0C" w:rsidRPr="007F3C7E" w:rsidRDefault="00976AF9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Jótállás</w:t>
      </w:r>
      <w:r w:rsidR="009E5C2D" w:rsidRPr="007F3C7E">
        <w:rPr>
          <w:rFonts w:ascii="Book Antiqua" w:hAnsi="Book Antiqua"/>
          <w:b w:val="0"/>
          <w:sz w:val="23"/>
          <w:szCs w:val="23"/>
        </w:rPr>
        <w:t xml:space="preserve"> és</w:t>
      </w:r>
      <w:r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9D2196"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5638F6" w:rsidRPr="007F3C7E">
        <w:rPr>
          <w:rFonts w:ascii="Book Antiqua" w:hAnsi="Book Antiqua"/>
          <w:b w:val="0"/>
          <w:sz w:val="23"/>
          <w:szCs w:val="23"/>
        </w:rPr>
        <w:t>S</w:t>
      </w:r>
      <w:r w:rsidRPr="007F3C7E">
        <w:rPr>
          <w:rFonts w:ascii="Book Antiqua" w:hAnsi="Book Antiqua"/>
          <w:b w:val="0"/>
          <w:sz w:val="23"/>
          <w:szCs w:val="23"/>
        </w:rPr>
        <w:t xml:space="preserve">zavatosság részletes feltételeit a 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Vállalkozási </w:t>
      </w:r>
      <w:r w:rsidRPr="007F3C7E">
        <w:rPr>
          <w:rFonts w:ascii="Book Antiqua" w:hAnsi="Book Antiqua"/>
          <w:b w:val="0"/>
          <w:sz w:val="23"/>
          <w:szCs w:val="23"/>
        </w:rPr>
        <w:t>Szerződéses Feltételek határozzák meg.</w:t>
      </w:r>
    </w:p>
    <w:p w14:paraId="004E7DFD" w14:textId="77777777" w:rsidR="0084209E" w:rsidRPr="007F3C7E" w:rsidRDefault="0084209E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sz w:val="23"/>
          <w:szCs w:val="23"/>
        </w:rPr>
      </w:pPr>
    </w:p>
    <w:p w14:paraId="06FCADEE" w14:textId="77777777" w:rsidR="00223B97" w:rsidRPr="007F3C7E" w:rsidRDefault="00B7257C" w:rsidP="00230B17">
      <w:pPr>
        <w:pStyle w:val="Lista1szint"/>
        <w:keepNext w:val="0"/>
        <w:widowControl w:val="0"/>
        <w:numPr>
          <w:ilvl w:val="0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B</w:t>
      </w:r>
      <w:r w:rsidR="00223B97" w:rsidRPr="007F3C7E">
        <w:rPr>
          <w:rFonts w:ascii="Book Antiqua" w:hAnsi="Book Antiqua"/>
          <w:sz w:val="23"/>
          <w:szCs w:val="23"/>
        </w:rPr>
        <w:t>iztosítás</w:t>
      </w:r>
    </w:p>
    <w:p w14:paraId="0EC9B06A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26A937C3" w14:textId="5F4FADC1" w:rsidR="007F57DB" w:rsidRPr="007F3C7E" w:rsidRDefault="00027349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Vállalkozó - amennyiben a Szerződés tárgyát tervezői feladatok is képezik - köteles a Szerződés megkötésé</w:t>
      </w:r>
      <w:r w:rsidR="00FB2A18" w:rsidRPr="007F3C7E">
        <w:rPr>
          <w:rFonts w:ascii="Book Antiqua" w:hAnsi="Book Antiqua"/>
          <w:b w:val="0"/>
          <w:sz w:val="23"/>
          <w:szCs w:val="23"/>
        </w:rPr>
        <w:t>ig</w:t>
      </w:r>
      <w:r w:rsidRPr="007F3C7E">
        <w:rPr>
          <w:rFonts w:ascii="Book Antiqua" w:hAnsi="Book Antiqua"/>
          <w:b w:val="0"/>
          <w:sz w:val="23"/>
          <w:szCs w:val="23"/>
        </w:rPr>
        <w:t xml:space="preserve"> - feltételes közbeszerzés esetén a Szerződés hatálybalépésének időpontjáról történő megrendelői tájékoztatástól számított 8 napon belül, de legkésőbb a felelősségbiztosítással érintett tevékenység megkezdését megelőző időpontig </w:t>
      </w:r>
      <w:r w:rsidR="00FB2A18" w:rsidRPr="007F3C7E">
        <w:rPr>
          <w:rFonts w:ascii="Book Antiqua" w:hAnsi="Book Antiqua"/>
          <w:b w:val="0"/>
          <w:sz w:val="23"/>
          <w:szCs w:val="23"/>
        </w:rPr>
        <w:t xml:space="preserve">- </w:t>
      </w:r>
      <w:r w:rsidR="00B1103D" w:rsidRPr="007F3C7E">
        <w:rPr>
          <w:rStyle w:val="FontStyle68"/>
          <w:rFonts w:ascii="Book Antiqua" w:hAnsi="Book Antiqua"/>
          <w:b w:val="0"/>
          <w:sz w:val="23"/>
          <w:szCs w:val="23"/>
        </w:rPr>
        <w:t xml:space="preserve">a </w:t>
      </w:r>
      <w:r w:rsidR="00B1103D" w:rsidRPr="007F3C7E">
        <w:rPr>
          <w:rFonts w:ascii="Book Antiqua" w:hAnsi="Book Antiqua"/>
          <w:b w:val="0"/>
          <w:sz w:val="23"/>
          <w:szCs w:val="23"/>
        </w:rPr>
        <w:t xml:space="preserve">Szerződéses Feltételekben meghatározottak szerint </w:t>
      </w:r>
      <w:r w:rsidR="007F57DB" w:rsidRPr="007F3C7E">
        <w:rPr>
          <w:rFonts w:ascii="Book Antiqua" w:hAnsi="Book Antiqua"/>
          <w:sz w:val="23"/>
          <w:szCs w:val="23"/>
        </w:rPr>
        <w:t>tervezői felelősségbiztosítást</w:t>
      </w:r>
      <w:r w:rsidR="007F57DB" w:rsidRPr="007F3C7E">
        <w:rPr>
          <w:rFonts w:ascii="Book Antiqua" w:hAnsi="Book Antiqua"/>
          <w:b w:val="0"/>
          <w:sz w:val="23"/>
          <w:szCs w:val="23"/>
        </w:rPr>
        <w:t xml:space="preserve"> kötni</w:t>
      </w:r>
      <w:r w:rsidR="00626344" w:rsidRPr="007F3C7E">
        <w:rPr>
          <w:rFonts w:ascii="Book Antiqua" w:hAnsi="Book Antiqua"/>
          <w:b w:val="0"/>
          <w:sz w:val="23"/>
          <w:szCs w:val="23"/>
        </w:rPr>
        <w:t xml:space="preserve"> vagy meglévő felelősségbiztosítását kiterjeszteni a Megrendelő által a Közbeszerzési Dokumentum</w:t>
      </w:r>
      <w:r w:rsidR="009E5C2D" w:rsidRPr="007F3C7E">
        <w:rPr>
          <w:rFonts w:ascii="Book Antiqua" w:hAnsi="Book Antiqua"/>
          <w:b w:val="0"/>
          <w:sz w:val="23"/>
          <w:szCs w:val="23"/>
        </w:rPr>
        <w:t>ok</w:t>
      </w:r>
      <w:r w:rsidR="00626344" w:rsidRPr="007F3C7E">
        <w:rPr>
          <w:rFonts w:ascii="Book Antiqua" w:hAnsi="Book Antiqua"/>
          <w:b w:val="0"/>
          <w:sz w:val="23"/>
          <w:szCs w:val="23"/>
        </w:rPr>
        <w:t xml:space="preserve">ban előírt </w:t>
      </w:r>
      <w:r w:rsidR="009B7E2F" w:rsidRPr="007F3C7E">
        <w:rPr>
          <w:rFonts w:ascii="Book Antiqua" w:hAnsi="Book Antiqua"/>
          <w:b w:val="0"/>
          <w:sz w:val="23"/>
          <w:szCs w:val="23"/>
        </w:rPr>
        <w:t xml:space="preserve">tartalmú, </w:t>
      </w:r>
      <w:r w:rsidR="00626344" w:rsidRPr="007F3C7E">
        <w:rPr>
          <w:rFonts w:ascii="Book Antiqua" w:hAnsi="Book Antiqua"/>
          <w:b w:val="0"/>
          <w:sz w:val="23"/>
          <w:szCs w:val="23"/>
        </w:rPr>
        <w:t>mértékű</w:t>
      </w:r>
      <w:r w:rsidR="00C6276A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976AF9" w:rsidRPr="007F3C7E">
        <w:rPr>
          <w:rFonts w:ascii="Book Antiqua" w:hAnsi="Book Antiqua"/>
          <w:b w:val="0"/>
          <w:sz w:val="23"/>
          <w:szCs w:val="23"/>
        </w:rPr>
        <w:t xml:space="preserve">azaz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……………</w:t>
      </w:r>
      <w:r w:rsidR="00976AF9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F97EC2" w:rsidRPr="007F3C7E">
        <w:rPr>
          <w:rFonts w:ascii="Book Antiqua" w:hAnsi="Book Antiqua"/>
          <w:b w:val="0"/>
          <w:sz w:val="23"/>
          <w:szCs w:val="23"/>
        </w:rPr>
        <w:t>Forint</w:t>
      </w:r>
      <w:r w:rsidR="00BE3112" w:rsidRPr="007F3C7E">
        <w:rPr>
          <w:rFonts w:ascii="Book Antiqua" w:hAnsi="Book Antiqua"/>
          <w:b w:val="0"/>
          <w:sz w:val="23"/>
          <w:szCs w:val="23"/>
        </w:rPr>
        <w:t xml:space="preserve"> (azaz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……………</w:t>
      </w:r>
      <w:r w:rsidR="00BE3112" w:rsidRPr="007F3C7E">
        <w:rPr>
          <w:rFonts w:ascii="Book Antiqua" w:hAnsi="Book Antiqua"/>
          <w:b w:val="0"/>
          <w:sz w:val="23"/>
          <w:szCs w:val="23"/>
        </w:rPr>
        <w:t xml:space="preserve"> forint)</w:t>
      </w:r>
      <w:r w:rsidR="007F57DB" w:rsidRPr="007F3C7E">
        <w:rPr>
          <w:rFonts w:ascii="Book Antiqua" w:hAnsi="Book Antiqua"/>
          <w:b w:val="0"/>
          <w:sz w:val="23"/>
          <w:szCs w:val="23"/>
        </w:rPr>
        <w:t>/</w:t>
      </w:r>
      <w:r w:rsidR="00D850B0" w:rsidRPr="007F3C7E">
        <w:rPr>
          <w:rFonts w:ascii="Book Antiqua" w:hAnsi="Book Antiqua"/>
          <w:b w:val="0"/>
          <w:sz w:val="23"/>
          <w:szCs w:val="23"/>
        </w:rPr>
        <w:t xml:space="preserve">biztosítási </w:t>
      </w:r>
      <w:r w:rsidR="00C70BB5" w:rsidRPr="007F3C7E">
        <w:rPr>
          <w:rFonts w:ascii="Book Antiqua" w:hAnsi="Book Antiqua"/>
          <w:b w:val="0"/>
          <w:sz w:val="23"/>
          <w:szCs w:val="23"/>
        </w:rPr>
        <w:t xml:space="preserve">esemény </w:t>
      </w:r>
      <w:r w:rsidR="007F57DB" w:rsidRPr="007F3C7E">
        <w:rPr>
          <w:rFonts w:ascii="Book Antiqua" w:hAnsi="Book Antiqua"/>
          <w:b w:val="0"/>
          <w:sz w:val="23"/>
          <w:szCs w:val="23"/>
        </w:rPr>
        <w:t xml:space="preserve">és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…………..</w:t>
      </w:r>
      <w:r w:rsidR="007F57DB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F97EC2" w:rsidRPr="007F3C7E">
        <w:rPr>
          <w:rFonts w:ascii="Book Antiqua" w:hAnsi="Book Antiqua"/>
          <w:b w:val="0"/>
          <w:sz w:val="23"/>
          <w:szCs w:val="23"/>
        </w:rPr>
        <w:t xml:space="preserve">Forint </w:t>
      </w:r>
      <w:r w:rsidR="000F4D94" w:rsidRPr="007F3C7E">
        <w:rPr>
          <w:rFonts w:ascii="Book Antiqua" w:hAnsi="Book Antiqua"/>
          <w:b w:val="0"/>
          <w:sz w:val="23"/>
          <w:szCs w:val="23"/>
        </w:rPr>
        <w:t xml:space="preserve">azaz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…………….</w:t>
      </w:r>
      <w:r w:rsidR="00BE3112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0F4D94" w:rsidRPr="007F3C7E">
        <w:rPr>
          <w:rFonts w:ascii="Book Antiqua" w:hAnsi="Book Antiqua"/>
          <w:b w:val="0"/>
          <w:sz w:val="23"/>
          <w:szCs w:val="23"/>
        </w:rPr>
        <w:t xml:space="preserve">Forint </w:t>
      </w:r>
      <w:r w:rsidR="007F57DB" w:rsidRPr="007F3C7E">
        <w:rPr>
          <w:rFonts w:ascii="Book Antiqua" w:hAnsi="Book Antiqua"/>
          <w:b w:val="0"/>
          <w:sz w:val="23"/>
          <w:szCs w:val="23"/>
        </w:rPr>
        <w:t>/</w:t>
      </w:r>
      <w:r w:rsidR="00D850B0" w:rsidRPr="007F3C7E">
        <w:rPr>
          <w:rFonts w:ascii="Book Antiqua" w:hAnsi="Book Antiqua"/>
          <w:b w:val="0"/>
          <w:sz w:val="23"/>
          <w:szCs w:val="23"/>
        </w:rPr>
        <w:t xml:space="preserve">biztosítási időszak </w:t>
      </w:r>
      <w:r w:rsidR="00C70BB5" w:rsidRPr="007F3C7E">
        <w:rPr>
          <w:rFonts w:ascii="Book Antiqua" w:hAnsi="Book Antiqua"/>
          <w:b w:val="0"/>
          <w:sz w:val="23"/>
          <w:szCs w:val="23"/>
        </w:rPr>
        <w:t xml:space="preserve">limittel rendelkező </w:t>
      </w:r>
      <w:r w:rsidR="002013B0" w:rsidRPr="007F3C7E">
        <w:rPr>
          <w:rFonts w:ascii="Book Antiqua" w:hAnsi="Book Antiqua"/>
          <w:b w:val="0"/>
          <w:sz w:val="23"/>
          <w:szCs w:val="23"/>
        </w:rPr>
        <w:t>felelősségbiztosításra</w:t>
      </w:r>
      <w:r w:rsidR="00976AF9" w:rsidRPr="007F3C7E">
        <w:rPr>
          <w:rFonts w:ascii="Book Antiqua" w:hAnsi="Book Antiqua"/>
          <w:b w:val="0"/>
          <w:sz w:val="23"/>
          <w:szCs w:val="23"/>
        </w:rPr>
        <w:t>.</w:t>
      </w:r>
    </w:p>
    <w:p w14:paraId="12C744E1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44CD0570" w14:textId="17DCF59D" w:rsidR="00971203" w:rsidRPr="007F3C7E" w:rsidRDefault="00614EDA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Vállalkozó köteles a Szerződés megkötésé</w:t>
      </w:r>
      <w:r w:rsidR="00FB2A18" w:rsidRPr="007F3C7E">
        <w:rPr>
          <w:rFonts w:ascii="Book Antiqua" w:hAnsi="Book Antiqua"/>
          <w:b w:val="0"/>
          <w:sz w:val="23"/>
          <w:szCs w:val="23"/>
        </w:rPr>
        <w:t>ig</w:t>
      </w:r>
      <w:r w:rsidRPr="007F3C7E">
        <w:rPr>
          <w:rFonts w:ascii="Book Antiqua" w:hAnsi="Book Antiqua"/>
          <w:b w:val="0"/>
          <w:sz w:val="23"/>
          <w:szCs w:val="23"/>
        </w:rPr>
        <w:t xml:space="preserve"> - feltételes közbeszerzés esetén a Szerződés hatálybalépésének időpontjáról történő megrendelői tájékoztatástól számított 8 napon belül, de legkésőbb a felelősségbiztosítással érintett tevékenység megkezdését megelőző időpontig - </w:t>
      </w:r>
      <w:r w:rsidR="008D009E"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Vállalkozási </w:t>
      </w:r>
      <w:r w:rsidR="008D009E" w:rsidRPr="007F3C7E">
        <w:rPr>
          <w:rFonts w:ascii="Book Antiqua" w:hAnsi="Book Antiqua"/>
          <w:b w:val="0"/>
          <w:sz w:val="23"/>
          <w:szCs w:val="23"/>
        </w:rPr>
        <w:t xml:space="preserve">Szerződéses Feltételekben rögzítettnek megfelelően 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összkockázatú </w:t>
      </w:r>
      <w:r w:rsidR="008D009E" w:rsidRPr="007F3C7E">
        <w:rPr>
          <w:rFonts w:ascii="Book Antiqua" w:hAnsi="Book Antiqua"/>
          <w:sz w:val="23"/>
          <w:szCs w:val="23"/>
        </w:rPr>
        <w:t>építési-szerelési biztosítást</w:t>
      </w:r>
      <w:r w:rsidR="008D009E" w:rsidRPr="007F3C7E">
        <w:rPr>
          <w:rFonts w:ascii="Book Antiqua" w:hAnsi="Book Antiqua"/>
          <w:b w:val="0"/>
          <w:sz w:val="23"/>
          <w:szCs w:val="23"/>
        </w:rPr>
        <w:t xml:space="preserve"> kötni </w:t>
      </w:r>
      <w:r w:rsidR="00500717" w:rsidRPr="007F3C7E">
        <w:rPr>
          <w:rFonts w:ascii="Book Antiqua" w:hAnsi="Book Antiqua"/>
          <w:b w:val="0"/>
          <w:sz w:val="23"/>
          <w:szCs w:val="23"/>
        </w:rPr>
        <w:t xml:space="preserve">vagy meglévő 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összkockázatú </w:t>
      </w:r>
      <w:r w:rsidR="00500717" w:rsidRPr="007F3C7E">
        <w:rPr>
          <w:rFonts w:ascii="Book Antiqua" w:hAnsi="Book Antiqua"/>
          <w:b w:val="0"/>
          <w:sz w:val="23"/>
          <w:szCs w:val="23"/>
        </w:rPr>
        <w:t xml:space="preserve">építési-szerelési biztosítását kiterjeszteni a </w:t>
      </w:r>
      <w:r w:rsidR="001C3EB2" w:rsidRPr="007F3C7E">
        <w:rPr>
          <w:rFonts w:ascii="Book Antiqua" w:hAnsi="Book Antiqua"/>
          <w:b w:val="0"/>
          <w:sz w:val="23"/>
          <w:szCs w:val="23"/>
        </w:rPr>
        <w:t>Szerződés szerinti kivitelezési munkákra vonatkozóan. A Vállalkozó összkockázatú építési-szerelési biztosítás</w:t>
      </w:r>
      <w:r w:rsidR="00E52745" w:rsidRPr="007F3C7E">
        <w:rPr>
          <w:rFonts w:ascii="Book Antiqua" w:hAnsi="Book Antiqua"/>
          <w:b w:val="0"/>
          <w:sz w:val="23"/>
          <w:szCs w:val="23"/>
        </w:rPr>
        <w:t>á</w:t>
      </w:r>
      <w:r w:rsidR="001C3EB2" w:rsidRPr="007F3C7E">
        <w:rPr>
          <w:rFonts w:ascii="Book Antiqua" w:hAnsi="Book Antiqua"/>
          <w:b w:val="0"/>
          <w:sz w:val="23"/>
          <w:szCs w:val="23"/>
        </w:rPr>
        <w:t xml:space="preserve">nak a </w:t>
      </w:r>
      <w:r w:rsidR="00500717" w:rsidRPr="007F3C7E">
        <w:rPr>
          <w:rFonts w:ascii="Book Antiqua" w:hAnsi="Book Antiqua"/>
          <w:b w:val="0"/>
          <w:sz w:val="23"/>
          <w:szCs w:val="23"/>
        </w:rPr>
        <w:t>Megrendelő által a Közbeszerzési Dokumentum</w:t>
      </w:r>
      <w:r w:rsidR="009E5C2D" w:rsidRPr="007F3C7E">
        <w:rPr>
          <w:rFonts w:ascii="Book Antiqua" w:hAnsi="Book Antiqua"/>
          <w:b w:val="0"/>
          <w:sz w:val="23"/>
          <w:szCs w:val="23"/>
        </w:rPr>
        <w:t>ok</w:t>
      </w:r>
      <w:r w:rsidR="00500717" w:rsidRPr="007F3C7E">
        <w:rPr>
          <w:rFonts w:ascii="Book Antiqua" w:hAnsi="Book Antiqua"/>
          <w:b w:val="0"/>
          <w:sz w:val="23"/>
          <w:szCs w:val="23"/>
        </w:rPr>
        <w:t xml:space="preserve">ban előírt </w:t>
      </w:r>
      <w:r w:rsidR="009B7E2F" w:rsidRPr="007F3C7E">
        <w:rPr>
          <w:rFonts w:ascii="Book Antiqua" w:hAnsi="Book Antiqua"/>
          <w:b w:val="0"/>
          <w:sz w:val="23"/>
          <w:szCs w:val="23"/>
        </w:rPr>
        <w:t>tartalmú</w:t>
      </w:r>
      <w:r w:rsidR="001C3EB2" w:rsidRPr="007F3C7E">
        <w:rPr>
          <w:rFonts w:ascii="Book Antiqua" w:hAnsi="Book Antiqua"/>
          <w:b w:val="0"/>
          <w:sz w:val="23"/>
          <w:szCs w:val="23"/>
        </w:rPr>
        <w:t xml:space="preserve"> és</w:t>
      </w:r>
      <w:r w:rsidR="009B7E2F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500717" w:rsidRPr="007F3C7E">
        <w:rPr>
          <w:rFonts w:ascii="Book Antiqua" w:hAnsi="Book Antiqua"/>
          <w:b w:val="0"/>
          <w:sz w:val="23"/>
          <w:szCs w:val="23"/>
        </w:rPr>
        <w:t>mértékű</w:t>
      </w:r>
      <w:r w:rsidR="001C3EB2" w:rsidRPr="007F3C7E">
        <w:rPr>
          <w:rFonts w:ascii="Book Antiqua" w:hAnsi="Book Antiqua"/>
          <w:b w:val="0"/>
          <w:sz w:val="23"/>
          <w:szCs w:val="23"/>
        </w:rPr>
        <w:t>,</w:t>
      </w:r>
      <w:r w:rsidR="00D27D8A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802651" w:rsidRPr="007F3C7E">
        <w:rPr>
          <w:rFonts w:ascii="Book Antiqua" w:hAnsi="Book Antiqua"/>
          <w:b w:val="0"/>
          <w:sz w:val="23"/>
          <w:szCs w:val="23"/>
        </w:rPr>
        <w:t xml:space="preserve">azaz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………….</w:t>
      </w:r>
      <w:r w:rsidR="00605EEE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D64A73" w:rsidRPr="007F3C7E">
        <w:rPr>
          <w:rFonts w:ascii="Book Antiqua" w:hAnsi="Book Antiqua"/>
          <w:b w:val="0"/>
          <w:sz w:val="23"/>
          <w:szCs w:val="23"/>
        </w:rPr>
        <w:t xml:space="preserve">Ft </w:t>
      </w:r>
      <w:r w:rsidR="00605EEE" w:rsidRPr="007F3C7E">
        <w:rPr>
          <w:rFonts w:ascii="Book Antiqua" w:hAnsi="Book Antiqua"/>
          <w:b w:val="0"/>
          <w:sz w:val="23"/>
          <w:szCs w:val="23"/>
        </w:rPr>
        <w:t>(</w:t>
      </w:r>
      <w:r w:rsidR="003749F6" w:rsidRPr="007F3C7E">
        <w:rPr>
          <w:rFonts w:ascii="Book Antiqua" w:hAnsi="Book Antiqua"/>
          <w:b w:val="0"/>
          <w:sz w:val="23"/>
          <w:szCs w:val="23"/>
        </w:rPr>
        <w:t>……</w:t>
      </w:r>
      <w:proofErr w:type="gramStart"/>
      <w:r w:rsidR="003749F6" w:rsidRPr="007F3C7E">
        <w:rPr>
          <w:rFonts w:ascii="Book Antiqua" w:hAnsi="Book Antiqua"/>
          <w:b w:val="0"/>
          <w:sz w:val="23"/>
          <w:szCs w:val="23"/>
        </w:rPr>
        <w:t>…….</w:t>
      </w:r>
      <w:proofErr w:type="gramEnd"/>
      <w:r w:rsidR="00802651" w:rsidRPr="007F3C7E">
        <w:rPr>
          <w:rFonts w:ascii="Book Antiqua" w:hAnsi="Book Antiqua"/>
          <w:b w:val="0"/>
          <w:sz w:val="23"/>
          <w:szCs w:val="23"/>
        </w:rPr>
        <w:t>Forint</w:t>
      </w:r>
      <w:r w:rsidR="00605EEE" w:rsidRPr="007F3C7E">
        <w:rPr>
          <w:rFonts w:ascii="Book Antiqua" w:hAnsi="Book Antiqua"/>
          <w:b w:val="0"/>
          <w:sz w:val="23"/>
          <w:szCs w:val="23"/>
        </w:rPr>
        <w:t>)</w:t>
      </w:r>
      <w:r w:rsidRPr="007F3C7E">
        <w:rPr>
          <w:rFonts w:ascii="Book Antiqua" w:hAnsi="Book Antiqua"/>
          <w:b w:val="0"/>
          <w:sz w:val="23"/>
          <w:szCs w:val="23"/>
        </w:rPr>
        <w:t>/</w:t>
      </w:r>
      <w:r w:rsidR="00467A41" w:rsidRPr="007F3C7E">
        <w:rPr>
          <w:rFonts w:ascii="Book Antiqua" w:hAnsi="Book Antiqua"/>
          <w:b w:val="0"/>
          <w:sz w:val="23"/>
          <w:szCs w:val="23"/>
        </w:rPr>
        <w:t xml:space="preserve">biztosítási </w:t>
      </w:r>
      <w:r w:rsidR="00802651" w:rsidRPr="007F3C7E">
        <w:rPr>
          <w:rFonts w:ascii="Book Antiqua" w:hAnsi="Book Antiqua"/>
          <w:b w:val="0"/>
          <w:sz w:val="23"/>
          <w:szCs w:val="23"/>
        </w:rPr>
        <w:t xml:space="preserve">esemény és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……………</w:t>
      </w:r>
      <w:r w:rsidR="00605EEE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976AF9" w:rsidRPr="007F3C7E">
        <w:rPr>
          <w:rFonts w:ascii="Book Antiqua" w:hAnsi="Book Antiqua"/>
          <w:b w:val="0"/>
          <w:sz w:val="23"/>
          <w:szCs w:val="23"/>
        </w:rPr>
        <w:t xml:space="preserve">azaz </w:t>
      </w:r>
      <w:r w:rsidR="003749F6" w:rsidRPr="007F3C7E">
        <w:rPr>
          <w:rFonts w:ascii="Book Antiqua" w:hAnsi="Book Antiqua"/>
          <w:b w:val="0"/>
          <w:sz w:val="23"/>
          <w:szCs w:val="23"/>
        </w:rPr>
        <w:t>……………</w:t>
      </w:r>
      <w:r w:rsidR="00976AF9" w:rsidRPr="007F3C7E">
        <w:rPr>
          <w:rFonts w:ascii="Book Antiqua" w:hAnsi="Book Antiqua"/>
          <w:b w:val="0"/>
          <w:sz w:val="23"/>
          <w:szCs w:val="23"/>
        </w:rPr>
        <w:t xml:space="preserve"> Forint </w:t>
      </w:r>
      <w:r w:rsidR="00D27D8A" w:rsidRPr="007F3C7E">
        <w:rPr>
          <w:rFonts w:ascii="Book Antiqua" w:hAnsi="Book Antiqua"/>
          <w:b w:val="0"/>
          <w:sz w:val="23"/>
          <w:szCs w:val="23"/>
        </w:rPr>
        <w:t>/</w:t>
      </w:r>
      <w:r w:rsidR="00C70BB5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467A41" w:rsidRPr="007F3C7E">
        <w:rPr>
          <w:rFonts w:ascii="Book Antiqua" w:hAnsi="Book Antiqua"/>
          <w:b w:val="0"/>
          <w:sz w:val="23"/>
          <w:szCs w:val="23"/>
        </w:rPr>
        <w:t>biztosítási időszak</w:t>
      </w:r>
      <w:r w:rsidR="0051002A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802651" w:rsidRPr="007F3C7E">
        <w:rPr>
          <w:rFonts w:ascii="Book Antiqua" w:hAnsi="Book Antiqua"/>
          <w:b w:val="0"/>
          <w:sz w:val="23"/>
          <w:szCs w:val="23"/>
        </w:rPr>
        <w:t>limittel rendelkező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="0051002A" w:rsidRPr="007F3C7E">
        <w:rPr>
          <w:rFonts w:ascii="Book Antiqua" w:hAnsi="Book Antiqua"/>
          <w:b w:val="0"/>
          <w:sz w:val="23"/>
          <w:szCs w:val="23"/>
        </w:rPr>
        <w:t>felelősségbiztosítás</w:t>
      </w:r>
      <w:r w:rsidR="00E52745" w:rsidRPr="007F3C7E">
        <w:rPr>
          <w:rFonts w:ascii="Book Antiqua" w:hAnsi="Book Antiqua"/>
          <w:b w:val="0"/>
          <w:sz w:val="23"/>
          <w:szCs w:val="23"/>
        </w:rPr>
        <w:t>i résszel</w:t>
      </w:r>
      <w:r w:rsidR="00A0054C" w:rsidRPr="007F3C7E">
        <w:rPr>
          <w:rFonts w:ascii="Book Antiqua" w:hAnsi="Book Antiqua"/>
          <w:b w:val="0"/>
          <w:sz w:val="23"/>
          <w:szCs w:val="23"/>
        </w:rPr>
        <w:t xml:space="preserve">, továbbá a Vállalkozási Szerződéses Feltételekben meghatározott </w:t>
      </w:r>
      <w:r w:rsidR="001C3EB2" w:rsidRPr="007F3C7E">
        <w:rPr>
          <w:rFonts w:ascii="Book Antiqua" w:hAnsi="Book Antiqua"/>
          <w:b w:val="0"/>
          <w:sz w:val="23"/>
          <w:szCs w:val="23"/>
        </w:rPr>
        <w:t xml:space="preserve">tartalmú és mértékű </w:t>
      </w:r>
      <w:r w:rsidR="00E52745" w:rsidRPr="007F3C7E">
        <w:rPr>
          <w:rFonts w:ascii="Book Antiqua" w:hAnsi="Book Antiqua"/>
          <w:b w:val="0"/>
          <w:sz w:val="23"/>
          <w:szCs w:val="23"/>
        </w:rPr>
        <w:t>vagyonbiztosítási résszel</w:t>
      </w:r>
      <w:r w:rsidR="001C3EB2" w:rsidRPr="007F3C7E">
        <w:rPr>
          <w:rFonts w:ascii="Book Antiqua" w:hAnsi="Book Antiqua"/>
          <w:b w:val="0"/>
          <w:sz w:val="23"/>
          <w:szCs w:val="23"/>
        </w:rPr>
        <w:t xml:space="preserve"> kell rendelkeznie</w:t>
      </w:r>
      <w:r w:rsidR="000776CD" w:rsidRPr="007F3C7E">
        <w:rPr>
          <w:rFonts w:ascii="Book Antiqua" w:hAnsi="Book Antiqua"/>
          <w:b w:val="0"/>
          <w:sz w:val="23"/>
          <w:szCs w:val="23"/>
        </w:rPr>
        <w:t>.</w:t>
      </w:r>
    </w:p>
    <w:p w14:paraId="7950B20F" w14:textId="77777777" w:rsidR="00CD59B7" w:rsidRPr="007F3C7E" w:rsidRDefault="00CD59B7" w:rsidP="00CD59B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08566C1D" w14:textId="01AA321A" w:rsidR="0068370C" w:rsidRPr="007F3C7E" w:rsidRDefault="0068370C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biztosításokra vonatkozó részletes szabályokat a </w:t>
      </w:r>
      <w:r w:rsidR="00D24ED8" w:rsidRPr="007F3C7E">
        <w:rPr>
          <w:rFonts w:ascii="Book Antiqua" w:hAnsi="Book Antiqua"/>
          <w:b w:val="0"/>
          <w:sz w:val="23"/>
          <w:szCs w:val="23"/>
        </w:rPr>
        <w:t xml:space="preserve">Vállalkozási </w:t>
      </w:r>
      <w:r w:rsidRPr="007F3C7E">
        <w:rPr>
          <w:rFonts w:ascii="Book Antiqua" w:hAnsi="Book Antiqua"/>
          <w:b w:val="0"/>
          <w:sz w:val="23"/>
          <w:szCs w:val="23"/>
        </w:rPr>
        <w:t>Szerződéses Feltételek</w:t>
      </w:r>
      <w:r w:rsidR="00F97EC2" w:rsidRPr="007F3C7E">
        <w:rPr>
          <w:rFonts w:ascii="Book Antiqua" w:hAnsi="Book Antiqua"/>
          <w:b w:val="0"/>
          <w:sz w:val="23"/>
          <w:szCs w:val="23"/>
        </w:rPr>
        <w:t xml:space="preserve"> határozzák meg.</w:t>
      </w:r>
    </w:p>
    <w:p w14:paraId="0C3E049B" w14:textId="77777777" w:rsidR="00B41BB8" w:rsidRPr="007F3C7E" w:rsidRDefault="00B41BB8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sz w:val="23"/>
          <w:szCs w:val="23"/>
        </w:rPr>
      </w:pPr>
    </w:p>
    <w:p w14:paraId="767E4084" w14:textId="46FE9F07" w:rsidR="00223B97" w:rsidRPr="007F3C7E" w:rsidRDefault="008C1EF3" w:rsidP="00230B17">
      <w:pPr>
        <w:pStyle w:val="Lista1szint"/>
        <w:keepNext w:val="0"/>
        <w:widowControl w:val="0"/>
        <w:numPr>
          <w:ilvl w:val="0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 Vállalkozó által nyújtandó </w:t>
      </w:r>
      <w:r w:rsidR="009B7E2F" w:rsidRPr="007F3C7E">
        <w:rPr>
          <w:rFonts w:ascii="Book Antiqua" w:hAnsi="Book Antiqua"/>
          <w:sz w:val="23"/>
          <w:szCs w:val="23"/>
        </w:rPr>
        <w:t>Teljesítési B</w:t>
      </w:r>
      <w:r w:rsidR="00223B97" w:rsidRPr="007F3C7E">
        <w:rPr>
          <w:rFonts w:ascii="Book Antiqua" w:hAnsi="Book Antiqua"/>
          <w:sz w:val="23"/>
          <w:szCs w:val="23"/>
        </w:rPr>
        <w:t>iztosíték</w:t>
      </w:r>
      <w:r w:rsidR="007E3CA5" w:rsidRPr="007F3C7E">
        <w:rPr>
          <w:rFonts w:ascii="Book Antiqua" w:hAnsi="Book Antiqua"/>
          <w:sz w:val="23"/>
          <w:szCs w:val="23"/>
        </w:rPr>
        <w:t xml:space="preserve"> és Jótállási Biztosíték</w:t>
      </w:r>
    </w:p>
    <w:p w14:paraId="2D76056A" w14:textId="77777777" w:rsidR="00111C39" w:rsidRPr="007F3C7E" w:rsidRDefault="00111C39" w:rsidP="00111C39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647DF9B1" w14:textId="62B74F9C" w:rsidR="008C1EF3" w:rsidRPr="007F3C7E" w:rsidRDefault="003C197E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Teljesítési Biztosíték</w:t>
      </w:r>
    </w:p>
    <w:p w14:paraId="4540B2DA" w14:textId="77777777" w:rsidR="00111C39" w:rsidRPr="007F3C7E" w:rsidRDefault="00111C39" w:rsidP="00111C39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4FE0F150" w14:textId="23BA8302" w:rsidR="00223B97" w:rsidRPr="007F3C7E" w:rsidRDefault="00223B97" w:rsidP="00230B17">
      <w:pPr>
        <w:pStyle w:val="Lista3szint"/>
        <w:keepNext w:val="0"/>
        <w:widowControl w:val="0"/>
        <w:numPr>
          <w:ilvl w:val="2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 </w:t>
      </w:r>
      <w:r w:rsidRPr="007F3C7E">
        <w:rPr>
          <w:rStyle w:val="FontStyle68"/>
          <w:rFonts w:ascii="Book Antiqua" w:hAnsi="Book Antiqua"/>
          <w:sz w:val="23"/>
          <w:szCs w:val="23"/>
        </w:rPr>
        <w:t>Teljesítési</w:t>
      </w:r>
      <w:r w:rsidRPr="007F3C7E">
        <w:rPr>
          <w:rFonts w:ascii="Book Antiqua" w:hAnsi="Book Antiqua"/>
          <w:sz w:val="23"/>
          <w:szCs w:val="23"/>
        </w:rPr>
        <w:t xml:space="preserve"> Biztosíték mértéke a </w:t>
      </w:r>
      <w:r w:rsidR="0068370C" w:rsidRPr="007F3C7E">
        <w:rPr>
          <w:rFonts w:ascii="Book Antiqua" w:hAnsi="Book Antiqua"/>
          <w:sz w:val="23"/>
          <w:szCs w:val="23"/>
        </w:rPr>
        <w:t xml:space="preserve">Vállalkozói </w:t>
      </w:r>
      <w:r w:rsidRPr="007F3C7E">
        <w:rPr>
          <w:rFonts w:ascii="Book Antiqua" w:hAnsi="Book Antiqua"/>
          <w:sz w:val="23"/>
          <w:szCs w:val="23"/>
        </w:rPr>
        <w:t xml:space="preserve">Díj </w:t>
      </w:r>
      <w:r w:rsidRPr="007F3C7E">
        <w:rPr>
          <w:rFonts w:ascii="Book Antiqua" w:hAnsi="Book Antiqua"/>
          <w:b/>
          <w:sz w:val="23"/>
          <w:szCs w:val="23"/>
        </w:rPr>
        <w:t>5 (</w:t>
      </w:r>
      <w:r w:rsidR="0068370C" w:rsidRPr="007F3C7E">
        <w:rPr>
          <w:rFonts w:ascii="Book Antiqua" w:hAnsi="Book Antiqua"/>
          <w:b/>
          <w:sz w:val="23"/>
          <w:szCs w:val="23"/>
        </w:rPr>
        <w:t>ö</w:t>
      </w:r>
      <w:r w:rsidRPr="007F3C7E">
        <w:rPr>
          <w:rFonts w:ascii="Book Antiqua" w:hAnsi="Book Antiqua"/>
          <w:b/>
          <w:sz w:val="23"/>
          <w:szCs w:val="23"/>
        </w:rPr>
        <w:t>t) %-</w:t>
      </w:r>
      <w:r w:rsidRPr="007F3C7E">
        <w:rPr>
          <w:rFonts w:ascii="Book Antiqua" w:hAnsi="Book Antiqua"/>
          <w:sz w:val="23"/>
          <w:szCs w:val="23"/>
        </w:rPr>
        <w:t>a,</w:t>
      </w:r>
      <w:r w:rsidR="00156BA6" w:rsidRPr="007F3C7E">
        <w:rPr>
          <w:rFonts w:ascii="Book Antiqua" w:hAnsi="Book Antiqua"/>
          <w:sz w:val="23"/>
          <w:szCs w:val="23"/>
        </w:rPr>
        <w:t xml:space="preserve"> </w:t>
      </w:r>
      <w:r w:rsidR="00A86FB3" w:rsidRPr="007F3C7E">
        <w:rPr>
          <w:rFonts w:ascii="Book Antiqua" w:hAnsi="Book Antiqua"/>
          <w:sz w:val="23"/>
          <w:szCs w:val="23"/>
        </w:rPr>
        <w:t>[…]</w:t>
      </w:r>
      <w:r w:rsidR="006F2BEC" w:rsidRPr="007F3C7E">
        <w:rPr>
          <w:rFonts w:ascii="Book Antiqua" w:hAnsi="Book Antiqua"/>
          <w:sz w:val="23"/>
          <w:szCs w:val="23"/>
        </w:rPr>
        <w:t xml:space="preserve"> Ft</w:t>
      </w:r>
      <w:r w:rsidR="00216286" w:rsidRPr="007F3C7E">
        <w:rPr>
          <w:rFonts w:ascii="Book Antiqua" w:hAnsi="Book Antiqua"/>
          <w:sz w:val="23"/>
          <w:szCs w:val="23"/>
        </w:rPr>
        <w:t xml:space="preserve">, </w:t>
      </w:r>
      <w:r w:rsidRPr="007F3C7E">
        <w:rPr>
          <w:rFonts w:ascii="Book Antiqua" w:hAnsi="Book Antiqua"/>
          <w:sz w:val="23"/>
          <w:szCs w:val="23"/>
        </w:rPr>
        <w:t xml:space="preserve">azaz </w:t>
      </w:r>
      <w:r w:rsidR="00156BA6" w:rsidRPr="007F3C7E">
        <w:rPr>
          <w:rFonts w:ascii="Book Antiqua" w:hAnsi="Book Antiqua"/>
          <w:sz w:val="23"/>
          <w:szCs w:val="23"/>
        </w:rPr>
        <w:t>[…]</w:t>
      </w:r>
      <w:r w:rsidRPr="007F3C7E">
        <w:rPr>
          <w:rFonts w:ascii="Book Antiqua" w:hAnsi="Book Antiqua"/>
          <w:sz w:val="23"/>
          <w:szCs w:val="23"/>
        </w:rPr>
        <w:t xml:space="preserve"> </w:t>
      </w:r>
      <w:r w:rsidR="006F2BEC" w:rsidRPr="007F3C7E">
        <w:rPr>
          <w:rFonts w:ascii="Book Antiqua" w:hAnsi="Book Antiqua"/>
          <w:sz w:val="23"/>
          <w:szCs w:val="23"/>
        </w:rPr>
        <w:t>forint</w:t>
      </w:r>
      <w:r w:rsidRPr="007F3C7E">
        <w:rPr>
          <w:rFonts w:ascii="Book Antiqua" w:hAnsi="Book Antiqua"/>
          <w:sz w:val="23"/>
          <w:szCs w:val="23"/>
        </w:rPr>
        <w:t>.</w:t>
      </w:r>
    </w:p>
    <w:p w14:paraId="2C774A5C" w14:textId="77777777" w:rsidR="00111C39" w:rsidRPr="007F3C7E" w:rsidRDefault="00111C39" w:rsidP="00111C39">
      <w:pPr>
        <w:pStyle w:val="Lista3szint"/>
        <w:keepNext w:val="0"/>
        <w:widowControl w:val="0"/>
        <w:spacing w:before="0" w:after="0"/>
        <w:ind w:left="709"/>
        <w:rPr>
          <w:rStyle w:val="FontStyle68"/>
          <w:rFonts w:ascii="Book Antiqua" w:hAnsi="Book Antiqua"/>
          <w:sz w:val="23"/>
          <w:szCs w:val="23"/>
        </w:rPr>
      </w:pPr>
    </w:p>
    <w:p w14:paraId="03966721" w14:textId="5E1A27D7" w:rsidR="00223B97" w:rsidRPr="007F3C7E" w:rsidRDefault="00223B97" w:rsidP="00230B17">
      <w:pPr>
        <w:pStyle w:val="Lista3szint"/>
        <w:keepNext w:val="0"/>
        <w:widowControl w:val="0"/>
        <w:numPr>
          <w:ilvl w:val="2"/>
          <w:numId w:val="7"/>
        </w:numPr>
        <w:spacing w:before="0" w:after="0"/>
        <w:ind w:left="709" w:hanging="709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 xml:space="preserve">A </w:t>
      </w:r>
      <w:r w:rsidR="00271E8F" w:rsidRPr="007F3C7E">
        <w:rPr>
          <w:rStyle w:val="FontStyle68"/>
          <w:rFonts w:ascii="Book Antiqua" w:hAnsi="Book Antiqua"/>
          <w:sz w:val="23"/>
          <w:szCs w:val="23"/>
        </w:rPr>
        <w:t>Vállalkozó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 a </w:t>
      </w:r>
      <w:r w:rsidR="004B5BE7" w:rsidRPr="007F3C7E">
        <w:rPr>
          <w:rStyle w:val="FontStyle68"/>
          <w:rFonts w:ascii="Book Antiqua" w:hAnsi="Book Antiqua"/>
          <w:sz w:val="23"/>
          <w:szCs w:val="23"/>
        </w:rPr>
        <w:t xml:space="preserve">Szerződés hatálybalépésével egyidejűleg </w:t>
      </w:r>
      <w:r w:rsidR="00A86FB3" w:rsidRPr="007F3C7E">
        <w:rPr>
          <w:rStyle w:val="FontStyle68"/>
          <w:rFonts w:ascii="Book Antiqua" w:hAnsi="Book Antiqua"/>
          <w:sz w:val="23"/>
          <w:szCs w:val="23"/>
        </w:rPr>
        <w:t xml:space="preserve">köteles a 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Teljesítési Biztosítékot a </w:t>
      </w:r>
      <w:r w:rsidR="008E06D3" w:rsidRPr="007F3C7E">
        <w:rPr>
          <w:rStyle w:val="FontStyle68"/>
          <w:rFonts w:ascii="Book Antiqua" w:hAnsi="Book Antiqua"/>
          <w:sz w:val="23"/>
          <w:szCs w:val="23"/>
        </w:rPr>
        <w:t xml:space="preserve">Vállalkozási 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Szerződéses Feltételek szerint a </w:t>
      </w:r>
      <w:r w:rsidR="00271E8F" w:rsidRPr="007F3C7E">
        <w:rPr>
          <w:rStyle w:val="FontStyle68"/>
          <w:rFonts w:ascii="Book Antiqua" w:hAnsi="Book Antiqua"/>
          <w:sz w:val="23"/>
          <w:szCs w:val="23"/>
        </w:rPr>
        <w:t>Megrendelő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 rendelkezésére</w:t>
      </w:r>
      <w:r w:rsidR="00A86FB3" w:rsidRPr="007F3C7E">
        <w:rPr>
          <w:rStyle w:val="FontStyle68"/>
          <w:rFonts w:ascii="Book Antiqua" w:hAnsi="Book Antiqua"/>
          <w:sz w:val="23"/>
          <w:szCs w:val="23"/>
        </w:rPr>
        <w:t xml:space="preserve"> bocsátani</w:t>
      </w:r>
      <w:r w:rsidRPr="007F3C7E">
        <w:rPr>
          <w:rStyle w:val="FontStyle68"/>
          <w:rFonts w:ascii="Book Antiqua" w:hAnsi="Book Antiqua"/>
          <w:sz w:val="23"/>
          <w:szCs w:val="23"/>
        </w:rPr>
        <w:t>.</w:t>
      </w:r>
    </w:p>
    <w:p w14:paraId="153C1B50" w14:textId="77777777" w:rsidR="00111C39" w:rsidRPr="007F3C7E" w:rsidRDefault="00111C39" w:rsidP="00111C39">
      <w:pPr>
        <w:pStyle w:val="Lista3szint"/>
        <w:keepNext w:val="0"/>
        <w:widowControl w:val="0"/>
        <w:spacing w:before="0" w:after="0"/>
        <w:ind w:left="709"/>
        <w:rPr>
          <w:rStyle w:val="FontStyle68"/>
          <w:rFonts w:ascii="Book Antiqua" w:hAnsi="Book Antiqua" w:cs="Times New Roman"/>
          <w:sz w:val="23"/>
          <w:szCs w:val="23"/>
        </w:rPr>
      </w:pPr>
    </w:p>
    <w:p w14:paraId="3BFF0108" w14:textId="776C6A6F" w:rsidR="00FA7D4F" w:rsidRPr="007F3C7E" w:rsidRDefault="00223B97" w:rsidP="00230B17">
      <w:pPr>
        <w:pStyle w:val="Lista3szint"/>
        <w:keepNext w:val="0"/>
        <w:widowControl w:val="0"/>
        <w:numPr>
          <w:ilvl w:val="2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 xml:space="preserve">A </w:t>
      </w:r>
      <w:r w:rsidRPr="007F3C7E">
        <w:rPr>
          <w:rFonts w:ascii="Book Antiqua" w:hAnsi="Book Antiqua"/>
          <w:sz w:val="23"/>
          <w:szCs w:val="23"/>
        </w:rPr>
        <w:t>Teljesítési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 Biztosíték</w:t>
      </w:r>
      <w:r w:rsidR="008C1EF3" w:rsidRPr="007F3C7E">
        <w:rPr>
          <w:rStyle w:val="FontStyle68"/>
          <w:rFonts w:ascii="Book Antiqua" w:hAnsi="Book Antiqua"/>
          <w:sz w:val="23"/>
          <w:szCs w:val="23"/>
        </w:rPr>
        <w:t>nak a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 Szerződés </w:t>
      </w:r>
      <w:r w:rsidR="008C1EF3" w:rsidRPr="007F3C7E">
        <w:rPr>
          <w:rFonts w:ascii="Book Antiqua" w:hAnsi="Book Antiqua"/>
          <w:sz w:val="23"/>
          <w:szCs w:val="23"/>
        </w:rPr>
        <w:t xml:space="preserve">szerinti Befejezési Határidő lejártát követő </w:t>
      </w:r>
      <w:r w:rsidR="00C70BB5" w:rsidRPr="007F3C7E">
        <w:rPr>
          <w:rFonts w:ascii="Book Antiqua" w:hAnsi="Book Antiqua"/>
          <w:b/>
          <w:sz w:val="23"/>
          <w:szCs w:val="23"/>
        </w:rPr>
        <w:t>45</w:t>
      </w:r>
      <w:r w:rsidR="008C1EF3" w:rsidRPr="007F3C7E">
        <w:rPr>
          <w:rFonts w:ascii="Book Antiqua" w:hAnsi="Book Antiqua"/>
          <w:b/>
          <w:sz w:val="23"/>
          <w:szCs w:val="23"/>
        </w:rPr>
        <w:t>. napig</w:t>
      </w:r>
      <w:r w:rsidR="008C1EF3" w:rsidRPr="007F3C7E">
        <w:rPr>
          <w:rFonts w:ascii="Book Antiqua" w:hAnsi="Book Antiqua"/>
          <w:sz w:val="23"/>
          <w:szCs w:val="23"/>
        </w:rPr>
        <w:t xml:space="preserve"> kell érvényesnek lenni</w:t>
      </w:r>
      <w:r w:rsidR="00FA7D4F" w:rsidRPr="007F3C7E">
        <w:rPr>
          <w:rFonts w:ascii="Book Antiqua" w:hAnsi="Book Antiqua"/>
          <w:sz w:val="23"/>
          <w:szCs w:val="23"/>
        </w:rPr>
        <w:t>.</w:t>
      </w:r>
    </w:p>
    <w:p w14:paraId="50E90551" w14:textId="77777777" w:rsidR="00111C39" w:rsidRPr="007F3C7E" w:rsidRDefault="00111C39" w:rsidP="00111C39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40D7518B" w14:textId="3DF0909F" w:rsidR="00223B97" w:rsidRPr="007F3C7E" w:rsidRDefault="00223B97" w:rsidP="00230B17">
      <w:pPr>
        <w:pStyle w:val="Lista3szint"/>
        <w:keepNext w:val="0"/>
        <w:widowControl w:val="0"/>
        <w:numPr>
          <w:ilvl w:val="2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 Teljesítési Biztosítékkal kapcsolatos részletes szabályokat a </w:t>
      </w:r>
      <w:r w:rsidR="008E06D3" w:rsidRPr="007F3C7E">
        <w:rPr>
          <w:rStyle w:val="FontStyle68"/>
          <w:rFonts w:ascii="Book Antiqua" w:hAnsi="Book Antiqua"/>
          <w:sz w:val="23"/>
          <w:szCs w:val="23"/>
        </w:rPr>
        <w:t>Vállalkozási</w:t>
      </w:r>
      <w:r w:rsidR="008E06D3" w:rsidRPr="007F3C7E">
        <w:rPr>
          <w:rFonts w:ascii="Book Antiqua" w:hAnsi="Book Antiqua"/>
          <w:sz w:val="23"/>
          <w:szCs w:val="23"/>
        </w:rPr>
        <w:t xml:space="preserve"> </w:t>
      </w:r>
      <w:r w:rsidRPr="007F3C7E">
        <w:rPr>
          <w:rFonts w:ascii="Book Antiqua" w:hAnsi="Book Antiqua"/>
          <w:sz w:val="23"/>
          <w:szCs w:val="23"/>
        </w:rPr>
        <w:t>Szerződéses Feltételek tartalmazzák.</w:t>
      </w:r>
    </w:p>
    <w:p w14:paraId="03581D39" w14:textId="77777777" w:rsidR="00B41BB8" w:rsidRPr="007F3C7E" w:rsidRDefault="00B41BB8" w:rsidP="00230B17">
      <w:pPr>
        <w:pStyle w:val="Lista3szint"/>
        <w:keepNext w:val="0"/>
        <w:widowControl w:val="0"/>
        <w:spacing w:before="0" w:after="0"/>
        <w:rPr>
          <w:rFonts w:ascii="Book Antiqua" w:hAnsi="Book Antiqua"/>
          <w:sz w:val="23"/>
          <w:szCs w:val="23"/>
        </w:rPr>
      </w:pPr>
    </w:p>
    <w:p w14:paraId="1F601FD5" w14:textId="77777777" w:rsidR="00532C36" w:rsidRPr="007F3C7E" w:rsidRDefault="00532C36" w:rsidP="00230B17">
      <w:pPr>
        <w:pStyle w:val="Lista2szint"/>
        <w:keepNext w:val="0"/>
        <w:widowControl w:val="0"/>
        <w:numPr>
          <w:ilvl w:val="1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Jótállási Biztosíték</w:t>
      </w:r>
    </w:p>
    <w:p w14:paraId="7638F786" w14:textId="77777777" w:rsidR="00111C39" w:rsidRPr="007F3C7E" w:rsidRDefault="00111C39" w:rsidP="00111C39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45B1FC28" w14:textId="167DE14D" w:rsidR="00772227" w:rsidRPr="007F3C7E" w:rsidRDefault="00156BA6" w:rsidP="00230B17">
      <w:pPr>
        <w:pStyle w:val="Lista3szint"/>
        <w:keepNext w:val="0"/>
        <w:widowControl w:val="0"/>
        <w:numPr>
          <w:ilvl w:val="2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 Jótállási Biztosíték mértéke </w:t>
      </w:r>
      <w:r w:rsidR="00C75707" w:rsidRPr="007F3C7E">
        <w:rPr>
          <w:rFonts w:ascii="Book Antiqua" w:hAnsi="Book Antiqua"/>
          <w:sz w:val="23"/>
          <w:szCs w:val="23"/>
        </w:rPr>
        <w:t xml:space="preserve">a Vállalkozói Díj </w:t>
      </w:r>
      <w:r w:rsidRPr="007F3C7E">
        <w:rPr>
          <w:rFonts w:ascii="Book Antiqua" w:hAnsi="Book Antiqua"/>
          <w:b/>
          <w:sz w:val="23"/>
          <w:szCs w:val="23"/>
        </w:rPr>
        <w:t>5 (öt) %</w:t>
      </w:r>
      <w:r w:rsidRPr="007F3C7E">
        <w:rPr>
          <w:rFonts w:ascii="Book Antiqua" w:hAnsi="Book Antiqua"/>
          <w:sz w:val="23"/>
          <w:szCs w:val="23"/>
        </w:rPr>
        <w:t>-a,</w:t>
      </w:r>
      <w:r w:rsidR="00D764D7" w:rsidRPr="007F3C7E">
        <w:rPr>
          <w:rFonts w:ascii="Book Antiqua" w:hAnsi="Book Antiqua"/>
          <w:sz w:val="23"/>
          <w:szCs w:val="23"/>
        </w:rPr>
        <w:t xml:space="preserve"> […]</w:t>
      </w:r>
      <w:r w:rsidRPr="007F3C7E">
        <w:rPr>
          <w:rFonts w:ascii="Book Antiqua" w:hAnsi="Book Antiqua"/>
          <w:sz w:val="23"/>
          <w:szCs w:val="23"/>
        </w:rPr>
        <w:t xml:space="preserve"> </w:t>
      </w:r>
      <w:r w:rsidR="006F2BEC" w:rsidRPr="007F3C7E">
        <w:rPr>
          <w:rFonts w:ascii="Book Antiqua" w:hAnsi="Book Antiqua"/>
          <w:sz w:val="23"/>
          <w:szCs w:val="23"/>
        </w:rPr>
        <w:t xml:space="preserve">Ft, </w:t>
      </w:r>
      <w:r w:rsidRPr="007F3C7E">
        <w:rPr>
          <w:rFonts w:ascii="Book Antiqua" w:hAnsi="Book Antiqua"/>
          <w:sz w:val="23"/>
          <w:szCs w:val="23"/>
        </w:rPr>
        <w:t xml:space="preserve">azaz […] </w:t>
      </w:r>
      <w:r w:rsidR="006F2BEC" w:rsidRPr="007F3C7E">
        <w:rPr>
          <w:rFonts w:ascii="Book Antiqua" w:hAnsi="Book Antiqua"/>
          <w:sz w:val="23"/>
          <w:szCs w:val="23"/>
        </w:rPr>
        <w:t>forint</w:t>
      </w:r>
      <w:r w:rsidR="00772227" w:rsidRPr="007F3C7E">
        <w:rPr>
          <w:rFonts w:ascii="Book Antiqua" w:hAnsi="Book Antiqua"/>
          <w:sz w:val="23"/>
          <w:szCs w:val="23"/>
        </w:rPr>
        <w:t>, illetve amenny</w:t>
      </w:r>
      <w:r w:rsidR="002B0525" w:rsidRPr="007F3C7E">
        <w:rPr>
          <w:rFonts w:ascii="Book Antiqua" w:hAnsi="Book Antiqua"/>
          <w:sz w:val="23"/>
          <w:szCs w:val="23"/>
        </w:rPr>
        <w:t xml:space="preserve">iben </w:t>
      </w:r>
      <w:r w:rsidR="00FD4117" w:rsidRPr="007F3C7E">
        <w:rPr>
          <w:rFonts w:ascii="Book Antiqua" w:hAnsi="Book Antiqua"/>
          <w:sz w:val="23"/>
          <w:szCs w:val="23"/>
        </w:rPr>
        <w:t xml:space="preserve">a </w:t>
      </w:r>
      <w:r w:rsidR="005C1965" w:rsidRPr="007F3C7E">
        <w:rPr>
          <w:rFonts w:ascii="Book Antiqua" w:hAnsi="Book Antiqua"/>
          <w:sz w:val="23"/>
          <w:szCs w:val="23"/>
        </w:rPr>
        <w:t xml:space="preserve">Vállalkozó </w:t>
      </w:r>
      <w:r w:rsidR="00772227" w:rsidRPr="007F3C7E">
        <w:rPr>
          <w:rFonts w:ascii="Book Antiqua" w:hAnsi="Book Antiqua"/>
          <w:sz w:val="23"/>
          <w:szCs w:val="23"/>
        </w:rPr>
        <w:t>Rész</w:t>
      </w:r>
      <w:r w:rsidR="00D764D7" w:rsidRPr="007F3C7E">
        <w:rPr>
          <w:rFonts w:ascii="Book Antiqua" w:hAnsi="Book Antiqua"/>
          <w:sz w:val="23"/>
          <w:szCs w:val="23"/>
        </w:rPr>
        <w:t xml:space="preserve"> Műszaki</w:t>
      </w:r>
      <w:r w:rsidR="00FD4117" w:rsidRPr="007F3C7E">
        <w:rPr>
          <w:rFonts w:ascii="Book Antiqua" w:hAnsi="Book Antiqua"/>
          <w:sz w:val="23"/>
          <w:szCs w:val="23"/>
        </w:rPr>
        <w:t xml:space="preserve"> </w:t>
      </w:r>
      <w:r w:rsidR="009D2196" w:rsidRPr="007F3C7E">
        <w:rPr>
          <w:rFonts w:ascii="Book Antiqua" w:hAnsi="Book Antiqua"/>
          <w:sz w:val="23"/>
          <w:szCs w:val="23"/>
        </w:rPr>
        <w:t>Á</w:t>
      </w:r>
      <w:r w:rsidR="00DF05C1" w:rsidRPr="007F3C7E">
        <w:rPr>
          <w:rFonts w:ascii="Book Antiqua" w:hAnsi="Book Antiqua"/>
          <w:sz w:val="23"/>
          <w:szCs w:val="23"/>
        </w:rPr>
        <w:t>tadás-átvétel</w:t>
      </w:r>
      <w:r w:rsidR="005C1965" w:rsidRPr="007F3C7E">
        <w:rPr>
          <w:rFonts w:ascii="Book Antiqua" w:hAnsi="Book Antiqua"/>
          <w:sz w:val="23"/>
          <w:szCs w:val="23"/>
        </w:rPr>
        <w:t>lel érintett munkarészre</w:t>
      </w:r>
      <w:r w:rsidR="00DF05C1" w:rsidRPr="007F3C7E">
        <w:rPr>
          <w:rFonts w:ascii="Book Antiqua" w:hAnsi="Book Antiqua"/>
          <w:sz w:val="23"/>
          <w:szCs w:val="23"/>
        </w:rPr>
        <w:t xml:space="preserve"> </w:t>
      </w:r>
      <w:r w:rsidR="005C1965" w:rsidRPr="007F3C7E">
        <w:rPr>
          <w:rFonts w:ascii="Book Antiqua" w:hAnsi="Book Antiqua"/>
          <w:sz w:val="23"/>
          <w:szCs w:val="23"/>
        </w:rPr>
        <w:t>nyújt Jótállási Biztosítékot</w:t>
      </w:r>
      <w:r w:rsidR="00772227" w:rsidRPr="007F3C7E">
        <w:rPr>
          <w:rFonts w:ascii="Book Antiqua" w:hAnsi="Book Antiqua"/>
          <w:sz w:val="23"/>
          <w:szCs w:val="23"/>
        </w:rPr>
        <w:t xml:space="preserve">, abban az esetben a Jótállási Biztosíték </w:t>
      </w:r>
      <w:r w:rsidR="00772227" w:rsidRPr="007F3C7E">
        <w:rPr>
          <w:rFonts w:ascii="Book Antiqua" w:hAnsi="Book Antiqua"/>
          <w:sz w:val="23"/>
          <w:szCs w:val="23"/>
        </w:rPr>
        <w:lastRenderedPageBreak/>
        <w:t xml:space="preserve">alapja </w:t>
      </w:r>
      <w:r w:rsidR="00FD4117" w:rsidRPr="007F3C7E">
        <w:rPr>
          <w:rFonts w:ascii="Book Antiqua" w:hAnsi="Book Antiqua"/>
          <w:sz w:val="23"/>
          <w:szCs w:val="23"/>
        </w:rPr>
        <w:t xml:space="preserve">mindig </w:t>
      </w:r>
      <w:r w:rsidR="00772227" w:rsidRPr="007F3C7E">
        <w:rPr>
          <w:rFonts w:ascii="Book Antiqua" w:hAnsi="Book Antiqua"/>
          <w:sz w:val="23"/>
          <w:szCs w:val="23"/>
        </w:rPr>
        <w:t>a</w:t>
      </w:r>
      <w:r w:rsidR="00FD4117" w:rsidRPr="007F3C7E">
        <w:rPr>
          <w:rFonts w:ascii="Book Antiqua" w:hAnsi="Book Antiqua"/>
          <w:sz w:val="23"/>
          <w:szCs w:val="23"/>
        </w:rPr>
        <w:t xml:space="preserve"> Megrendelő által</w:t>
      </w:r>
      <w:r w:rsidR="00A322D3" w:rsidRPr="007F3C7E">
        <w:rPr>
          <w:rFonts w:ascii="Book Antiqua" w:hAnsi="Book Antiqua"/>
          <w:sz w:val="23"/>
          <w:szCs w:val="23"/>
        </w:rPr>
        <w:t xml:space="preserve"> átvett </w:t>
      </w:r>
      <w:r w:rsidR="00772227" w:rsidRPr="007F3C7E">
        <w:rPr>
          <w:rFonts w:ascii="Book Antiqua" w:hAnsi="Book Antiqua"/>
          <w:sz w:val="23"/>
          <w:szCs w:val="23"/>
        </w:rPr>
        <w:t>munkarészre eső Vállalkozói Díj 5 %-a.</w:t>
      </w:r>
    </w:p>
    <w:p w14:paraId="078AF682" w14:textId="77777777" w:rsidR="00111C39" w:rsidRPr="007F3C7E" w:rsidRDefault="00111C39" w:rsidP="00111C39">
      <w:pPr>
        <w:pStyle w:val="Lista3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6EC7FFE9" w14:textId="027CC47F" w:rsidR="00655335" w:rsidRPr="007F3C7E" w:rsidRDefault="00FA7D4F" w:rsidP="00230B17">
      <w:pPr>
        <w:pStyle w:val="Lista3szint"/>
        <w:keepNext w:val="0"/>
        <w:widowControl w:val="0"/>
        <w:numPr>
          <w:ilvl w:val="2"/>
          <w:numId w:val="7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Jótállási Biztosítéknak a</w:t>
      </w:r>
      <w:r w:rsidR="00A322D3" w:rsidRPr="007F3C7E">
        <w:rPr>
          <w:rFonts w:ascii="Book Antiqua" w:hAnsi="Book Antiqua"/>
          <w:sz w:val="23"/>
          <w:szCs w:val="23"/>
        </w:rPr>
        <w:t xml:space="preserve"> P</w:t>
      </w:r>
      <w:r w:rsidRPr="007F3C7E">
        <w:rPr>
          <w:rFonts w:ascii="Book Antiqua" w:hAnsi="Book Antiqua"/>
          <w:sz w:val="23"/>
          <w:szCs w:val="23"/>
        </w:rPr>
        <w:t xml:space="preserve">rojekt </w:t>
      </w:r>
      <w:r w:rsidR="00A10AF8" w:rsidRPr="007F3C7E">
        <w:rPr>
          <w:rFonts w:ascii="Book Antiqua" w:hAnsi="Book Antiqua"/>
          <w:sz w:val="23"/>
          <w:szCs w:val="23"/>
        </w:rPr>
        <w:t xml:space="preserve">egésze </w:t>
      </w:r>
      <w:r w:rsidR="009E5C2D" w:rsidRPr="007F3C7E">
        <w:rPr>
          <w:rFonts w:ascii="Book Antiqua" w:hAnsi="Book Antiqua"/>
          <w:sz w:val="23"/>
          <w:szCs w:val="23"/>
        </w:rPr>
        <w:t xml:space="preserve">sikeres </w:t>
      </w:r>
      <w:r w:rsidR="00A02EAB" w:rsidRPr="007F3C7E">
        <w:rPr>
          <w:rFonts w:ascii="Book Antiqua" w:hAnsi="Book Antiqua"/>
          <w:sz w:val="23"/>
          <w:szCs w:val="23"/>
        </w:rPr>
        <w:t>M</w:t>
      </w:r>
      <w:r w:rsidRPr="007F3C7E">
        <w:rPr>
          <w:rFonts w:ascii="Book Antiqua" w:hAnsi="Book Antiqua"/>
          <w:sz w:val="23"/>
          <w:szCs w:val="23"/>
        </w:rPr>
        <w:t xml:space="preserve">űszaki </w:t>
      </w:r>
      <w:r w:rsidR="00A02EAB" w:rsidRPr="007F3C7E">
        <w:rPr>
          <w:rFonts w:ascii="Book Antiqua" w:hAnsi="Book Antiqua"/>
          <w:sz w:val="23"/>
          <w:szCs w:val="23"/>
        </w:rPr>
        <w:t>Á</w:t>
      </w:r>
      <w:r w:rsidRPr="007F3C7E">
        <w:rPr>
          <w:rFonts w:ascii="Book Antiqua" w:hAnsi="Book Antiqua"/>
          <w:sz w:val="23"/>
          <w:szCs w:val="23"/>
        </w:rPr>
        <w:t>tadás-átvétel</w:t>
      </w:r>
      <w:r w:rsidR="00EF5142" w:rsidRPr="007F3C7E">
        <w:rPr>
          <w:rFonts w:ascii="Book Antiqua" w:hAnsi="Book Antiqua"/>
          <w:sz w:val="23"/>
          <w:szCs w:val="23"/>
        </w:rPr>
        <w:t>étől</w:t>
      </w:r>
      <w:r w:rsidRPr="007F3C7E">
        <w:rPr>
          <w:rFonts w:ascii="Book Antiqua" w:hAnsi="Book Antiqua"/>
          <w:sz w:val="23"/>
          <w:szCs w:val="23"/>
        </w:rPr>
        <w:t xml:space="preserve"> számított </w:t>
      </w:r>
      <w:r w:rsidR="00A02EAB" w:rsidRPr="007F3C7E">
        <w:rPr>
          <w:rFonts w:ascii="Book Antiqua" w:hAnsi="Book Antiqua"/>
          <w:sz w:val="23"/>
          <w:szCs w:val="23"/>
        </w:rPr>
        <w:t>36</w:t>
      </w:r>
      <w:r w:rsidRPr="007F3C7E">
        <w:rPr>
          <w:rFonts w:ascii="Book Antiqua" w:hAnsi="Book Antiqua"/>
          <w:sz w:val="23"/>
          <w:szCs w:val="23"/>
        </w:rPr>
        <w:t xml:space="preserve"> </w:t>
      </w:r>
      <w:r w:rsidR="00A02EAB" w:rsidRPr="007F3C7E">
        <w:rPr>
          <w:rFonts w:ascii="Book Antiqua" w:hAnsi="Book Antiqua"/>
          <w:sz w:val="23"/>
          <w:szCs w:val="23"/>
        </w:rPr>
        <w:t>hónapos</w:t>
      </w:r>
      <w:r w:rsidRPr="007F3C7E">
        <w:rPr>
          <w:rFonts w:ascii="Book Antiqua" w:hAnsi="Book Antiqua"/>
          <w:sz w:val="23"/>
          <w:szCs w:val="23"/>
        </w:rPr>
        <w:t xml:space="preserve"> időtartam lejártát követő </w:t>
      </w:r>
      <w:r w:rsidRPr="007F3C7E">
        <w:rPr>
          <w:rFonts w:ascii="Book Antiqua" w:hAnsi="Book Antiqua"/>
          <w:b/>
          <w:sz w:val="23"/>
          <w:szCs w:val="23"/>
        </w:rPr>
        <w:t>45</w:t>
      </w:r>
      <w:r w:rsidR="00C70BB5" w:rsidRPr="007F3C7E">
        <w:rPr>
          <w:rFonts w:ascii="Book Antiqua" w:hAnsi="Book Antiqua"/>
          <w:b/>
          <w:sz w:val="23"/>
          <w:szCs w:val="23"/>
        </w:rPr>
        <w:t>.</w:t>
      </w:r>
      <w:r w:rsidRPr="007F3C7E">
        <w:rPr>
          <w:rFonts w:ascii="Book Antiqua" w:hAnsi="Book Antiqua"/>
          <w:b/>
          <w:sz w:val="23"/>
          <w:szCs w:val="23"/>
        </w:rPr>
        <w:t xml:space="preserve"> napig</w:t>
      </w:r>
      <w:r w:rsidRPr="007F3C7E">
        <w:rPr>
          <w:rFonts w:ascii="Book Antiqua" w:hAnsi="Book Antiqua"/>
          <w:sz w:val="23"/>
          <w:szCs w:val="23"/>
        </w:rPr>
        <w:t xml:space="preserve"> kell érvényesnek lenni.</w:t>
      </w:r>
    </w:p>
    <w:p w14:paraId="18B02A39" w14:textId="77777777" w:rsidR="00FD16B0" w:rsidRPr="007F3C7E" w:rsidRDefault="00FD16B0" w:rsidP="00230B17">
      <w:pPr>
        <w:pStyle w:val="Lista3szint"/>
        <w:keepNext w:val="0"/>
        <w:widowControl w:val="0"/>
        <w:spacing w:before="0" w:after="0"/>
        <w:rPr>
          <w:rFonts w:ascii="Book Antiqua" w:hAnsi="Book Antiqua"/>
          <w:sz w:val="23"/>
          <w:szCs w:val="23"/>
        </w:rPr>
      </w:pPr>
    </w:p>
    <w:p w14:paraId="5E501FE3" w14:textId="1D4A2B65" w:rsidR="00FA7D4F" w:rsidRPr="007F3C7E" w:rsidRDefault="00753E03" w:rsidP="00230B17">
      <w:pPr>
        <w:pStyle w:val="Lista1szint"/>
        <w:keepNext w:val="0"/>
        <w:widowControl w:val="0"/>
        <w:numPr>
          <w:ilvl w:val="0"/>
          <w:numId w:val="7"/>
        </w:numPr>
        <w:spacing w:before="0" w:after="0"/>
        <w:ind w:left="709" w:hanging="709"/>
        <w:rPr>
          <w:rFonts w:ascii="Book Antiqua" w:hAnsi="Book Antiqua"/>
          <w:i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Befejezési</w:t>
      </w:r>
      <w:r w:rsidR="00FA7D4F" w:rsidRPr="007F3C7E">
        <w:rPr>
          <w:rFonts w:ascii="Book Antiqua" w:hAnsi="Book Antiqua"/>
          <w:sz w:val="23"/>
          <w:szCs w:val="23"/>
        </w:rPr>
        <w:t xml:space="preserve"> </w:t>
      </w:r>
      <w:r w:rsidR="004F02B7" w:rsidRPr="007F3C7E">
        <w:rPr>
          <w:rFonts w:ascii="Book Antiqua" w:hAnsi="Book Antiqua"/>
          <w:sz w:val="23"/>
          <w:szCs w:val="23"/>
        </w:rPr>
        <w:t>határidők</w:t>
      </w:r>
      <w:r w:rsidRPr="007F3C7E">
        <w:rPr>
          <w:rFonts w:ascii="Book Antiqua" w:hAnsi="Book Antiqua"/>
          <w:sz w:val="23"/>
          <w:szCs w:val="23"/>
        </w:rPr>
        <w:t xml:space="preserve">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 nem releváns rendelkezések törlendők)</w:t>
      </w:r>
      <w:r w:rsidR="00FD16B0" w:rsidRPr="007F3C7E">
        <w:rPr>
          <w:rFonts w:ascii="Book Antiqua" w:hAnsi="Book Antiqua"/>
          <w:sz w:val="23"/>
          <w:szCs w:val="23"/>
        </w:rPr>
        <w:t>:</w:t>
      </w:r>
    </w:p>
    <w:p w14:paraId="53F2B975" w14:textId="77777777" w:rsidR="00B25035" w:rsidRPr="007F3C7E" w:rsidRDefault="00B25035" w:rsidP="00B25035">
      <w:pPr>
        <w:pStyle w:val="Lista1szint"/>
        <w:keepNext w:val="0"/>
        <w:widowControl w:val="0"/>
        <w:spacing w:before="0" w:after="0"/>
        <w:ind w:left="709"/>
        <w:rPr>
          <w:rFonts w:ascii="Book Antiqua" w:hAnsi="Book Antiqua"/>
          <w:i/>
          <w:sz w:val="23"/>
          <w:szCs w:val="23"/>
        </w:rPr>
      </w:pPr>
    </w:p>
    <w:p w14:paraId="51488FAD" w14:textId="2509F728" w:rsidR="00591800" w:rsidRPr="007F3C7E" w:rsidRDefault="0084209E" w:rsidP="0084209E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bCs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>9.1.</w:t>
      </w:r>
      <w:r w:rsidRPr="007F3C7E">
        <w:rPr>
          <w:rFonts w:ascii="Book Antiqua" w:hAnsi="Book Antiqua"/>
          <w:b w:val="0"/>
          <w:bCs/>
          <w:sz w:val="23"/>
          <w:szCs w:val="23"/>
        </w:rPr>
        <w:tab/>
      </w:r>
      <w:r w:rsidR="00591800" w:rsidRPr="007F3C7E">
        <w:rPr>
          <w:rFonts w:ascii="Book Antiqua" w:hAnsi="Book Antiqua"/>
          <w:b w:val="0"/>
          <w:bCs/>
          <w:sz w:val="23"/>
          <w:szCs w:val="23"/>
        </w:rPr>
        <w:t>A Vállalkozó által készítendő tervekre vonatkozó Kötbérterhes Határidők:</w:t>
      </w:r>
    </w:p>
    <w:p w14:paraId="46283435" w14:textId="247DF599" w:rsidR="007E2EE1" w:rsidRPr="007F3C7E" w:rsidRDefault="007E2EE1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bCs/>
          <w:sz w:val="23"/>
          <w:szCs w:val="23"/>
        </w:rPr>
      </w:pPr>
    </w:p>
    <w:tbl>
      <w:tblPr>
        <w:tblStyle w:val="Rcsostblzat"/>
        <w:tblW w:w="751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</w:tblGrid>
      <w:tr w:rsidR="00CB3688" w:rsidRPr="007F3C7E" w14:paraId="20F183AE" w14:textId="01086BB8" w:rsidTr="00CB3688">
        <w:trPr>
          <w:trHeight w:val="760"/>
        </w:trPr>
        <w:tc>
          <w:tcPr>
            <w:tcW w:w="425" w:type="dxa"/>
          </w:tcPr>
          <w:p w14:paraId="70B439A9" w14:textId="77777777" w:rsidR="00CB3688" w:rsidRPr="007F3C7E" w:rsidRDefault="00CB3688" w:rsidP="00230B17">
            <w:pPr>
              <w:widowControl w:val="0"/>
              <w:tabs>
                <w:tab w:val="left" w:pos="311"/>
              </w:tabs>
              <w:ind w:left="27"/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D14F6EA" w14:textId="1A60B022" w:rsidR="00CB3688" w:rsidRPr="007F3C7E" w:rsidRDefault="00CB3688" w:rsidP="003749F6">
            <w:pPr>
              <w:widowControl w:val="0"/>
              <w:tabs>
                <w:tab w:val="left" w:pos="-142"/>
              </w:tabs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Tervezési feladat/Mérföldkő</w:t>
            </w:r>
          </w:p>
        </w:tc>
        <w:tc>
          <w:tcPr>
            <w:tcW w:w="2835" w:type="dxa"/>
          </w:tcPr>
          <w:p w14:paraId="385145DA" w14:textId="77777777" w:rsidR="00CB3688" w:rsidRPr="007F3C7E" w:rsidRDefault="00CB3688" w:rsidP="003749F6">
            <w:pPr>
              <w:widowControl w:val="0"/>
              <w:tabs>
                <w:tab w:val="left" w:pos="-142"/>
              </w:tabs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Kötbérterhes Határidő: év, hónap, nap</w:t>
            </w:r>
          </w:p>
        </w:tc>
      </w:tr>
      <w:tr w:rsidR="00CB3688" w:rsidRPr="007F3C7E" w14:paraId="7E9F4DA3" w14:textId="5009DD55" w:rsidTr="00CB3688">
        <w:trPr>
          <w:trHeight w:val="351"/>
        </w:trPr>
        <w:tc>
          <w:tcPr>
            <w:tcW w:w="425" w:type="dxa"/>
          </w:tcPr>
          <w:p w14:paraId="6C5568A0" w14:textId="77777777" w:rsidR="00CB3688" w:rsidRPr="007F3C7E" w:rsidRDefault="00CB3688" w:rsidP="00230B17">
            <w:pPr>
              <w:widowControl w:val="0"/>
              <w:tabs>
                <w:tab w:val="left" w:pos="-142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1.</w:t>
            </w:r>
          </w:p>
        </w:tc>
        <w:tc>
          <w:tcPr>
            <w:tcW w:w="4253" w:type="dxa"/>
          </w:tcPr>
          <w:p w14:paraId="239BA7BB" w14:textId="7A5827F3" w:rsidR="00CB3688" w:rsidRPr="007F3C7E" w:rsidRDefault="00CB3688" w:rsidP="00230B17">
            <w:pPr>
              <w:widowControl w:val="0"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57E701A" w14:textId="3CD96082" w:rsidR="00CB3688" w:rsidRPr="007F3C7E" w:rsidRDefault="00CB3688" w:rsidP="00230B17">
            <w:pPr>
              <w:widowControl w:val="0"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14:paraId="3E48E9B6" w14:textId="2C0DA779" w:rsidR="00937E30" w:rsidRPr="007F3C7E" w:rsidRDefault="00832D0D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bCs/>
          <w:i/>
          <w:sz w:val="23"/>
          <w:szCs w:val="23"/>
        </w:rPr>
      </w:pPr>
      <w:bookmarkStart w:id="7" w:name="_Hlk161929364"/>
      <w:r w:rsidRPr="007F3C7E">
        <w:rPr>
          <w:rFonts w:ascii="Book Antiqua" w:hAnsi="Book Antiqua"/>
          <w:b w:val="0"/>
          <w:bCs/>
          <w:i/>
          <w:sz w:val="23"/>
          <w:szCs w:val="23"/>
          <w:highlight w:val="lightGray"/>
        </w:rPr>
        <w:t xml:space="preserve">Jelen projekt keretében </w:t>
      </w:r>
      <w:bookmarkEnd w:id="7"/>
      <w:r w:rsidRPr="007F3C7E">
        <w:rPr>
          <w:rFonts w:ascii="Book Antiqua" w:hAnsi="Book Antiqua"/>
          <w:b w:val="0"/>
          <w:bCs/>
          <w:i/>
          <w:sz w:val="23"/>
          <w:szCs w:val="23"/>
          <w:highlight w:val="lightGray"/>
        </w:rPr>
        <w:t xml:space="preserve">készítendő </w:t>
      </w:r>
      <w:r w:rsidR="00937E30" w:rsidRPr="007F3C7E">
        <w:rPr>
          <w:rFonts w:ascii="Book Antiqua" w:hAnsi="Book Antiqua"/>
          <w:b w:val="0"/>
          <w:bCs/>
          <w:i/>
          <w:sz w:val="23"/>
          <w:szCs w:val="23"/>
          <w:highlight w:val="lightGray"/>
        </w:rPr>
        <w:t>további tervekre vonatkozó</w:t>
      </w:r>
      <w:r w:rsidRPr="007F3C7E">
        <w:rPr>
          <w:rFonts w:ascii="Book Antiqua" w:hAnsi="Book Antiqua"/>
          <w:b w:val="0"/>
          <w:bCs/>
          <w:i/>
          <w:sz w:val="23"/>
          <w:szCs w:val="23"/>
          <w:highlight w:val="lightGray"/>
        </w:rPr>
        <w:t>an</w:t>
      </w:r>
      <w:r w:rsidR="00937E30" w:rsidRPr="007F3C7E">
        <w:rPr>
          <w:rFonts w:ascii="Book Antiqua" w:hAnsi="Book Antiqua"/>
          <w:b w:val="0"/>
          <w:bCs/>
          <w:i/>
          <w:sz w:val="23"/>
          <w:szCs w:val="23"/>
          <w:highlight w:val="lightGray"/>
        </w:rPr>
        <w:t xml:space="preserve"> kötbérterhes határidő n</w:t>
      </w:r>
      <w:r w:rsidRPr="007F3C7E">
        <w:rPr>
          <w:rFonts w:ascii="Book Antiqua" w:hAnsi="Book Antiqua"/>
          <w:b w:val="0"/>
          <w:bCs/>
          <w:i/>
          <w:sz w:val="23"/>
          <w:szCs w:val="23"/>
          <w:highlight w:val="lightGray"/>
        </w:rPr>
        <w:t>em kerül meghatározásra.</w:t>
      </w:r>
      <w:r w:rsidR="00AD2896" w:rsidRPr="007F3C7E">
        <w:rPr>
          <w:rFonts w:ascii="Book Antiqua" w:hAnsi="Book Antiqua"/>
          <w:b w:val="0"/>
          <w:bCs/>
          <w:i/>
          <w:sz w:val="23"/>
          <w:szCs w:val="23"/>
        </w:rPr>
        <w:t xml:space="preserve"> </w:t>
      </w:r>
    </w:p>
    <w:p w14:paraId="2D131EBA" w14:textId="77777777" w:rsidR="00DB75A2" w:rsidRPr="007F3C7E" w:rsidRDefault="00DB75A2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b w:val="0"/>
          <w:bCs/>
          <w:sz w:val="23"/>
          <w:szCs w:val="23"/>
        </w:rPr>
      </w:pPr>
    </w:p>
    <w:p w14:paraId="4C7F0DA2" w14:textId="6A89A0D1" w:rsidR="007E2EE1" w:rsidRPr="007F3C7E" w:rsidRDefault="00752489" w:rsidP="00230B17">
      <w:pPr>
        <w:pStyle w:val="Lista2szint"/>
        <w:keepNext w:val="0"/>
        <w:widowControl w:val="0"/>
        <w:spacing w:before="0" w:after="0"/>
        <w:ind w:left="567" w:hanging="567"/>
        <w:rPr>
          <w:rFonts w:ascii="Book Antiqua" w:hAnsi="Book Antiqua"/>
          <w:b w:val="0"/>
          <w:bCs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>9.2.</w:t>
      </w:r>
      <w:r w:rsidRPr="007F3C7E">
        <w:rPr>
          <w:rFonts w:ascii="Book Antiqua" w:hAnsi="Book Antiqua"/>
          <w:b w:val="0"/>
          <w:bCs/>
          <w:sz w:val="23"/>
          <w:szCs w:val="23"/>
        </w:rPr>
        <w:tab/>
      </w:r>
      <w:r w:rsidR="00591800" w:rsidRPr="007F3C7E">
        <w:rPr>
          <w:rFonts w:ascii="Book Antiqua" w:hAnsi="Book Antiqua"/>
          <w:b w:val="0"/>
          <w:bCs/>
          <w:sz w:val="23"/>
          <w:szCs w:val="23"/>
        </w:rPr>
        <w:t xml:space="preserve">Kötbérterhes </w:t>
      </w:r>
      <w:bookmarkStart w:id="8" w:name="_Hlk161819806"/>
      <w:r w:rsidR="00591800" w:rsidRPr="007F3C7E">
        <w:rPr>
          <w:rFonts w:ascii="Book Antiqua" w:hAnsi="Book Antiqua"/>
          <w:b w:val="0"/>
          <w:bCs/>
          <w:sz w:val="23"/>
          <w:szCs w:val="23"/>
        </w:rPr>
        <w:t xml:space="preserve">kivitelezési teljesítési Részhatáridők, azaz a Rész Műszaki Átadás-átvételi Eljárás(ok) </w:t>
      </w:r>
      <w:bookmarkEnd w:id="8"/>
      <w:r w:rsidR="00591800" w:rsidRPr="007F3C7E">
        <w:rPr>
          <w:rFonts w:ascii="Book Antiqua" w:hAnsi="Book Antiqua"/>
          <w:b w:val="0"/>
          <w:bCs/>
          <w:sz w:val="23"/>
          <w:szCs w:val="23"/>
        </w:rPr>
        <w:t>sikeres befejezésének határideje:</w:t>
      </w:r>
    </w:p>
    <w:p w14:paraId="5F015BEC" w14:textId="77777777" w:rsidR="00673A78" w:rsidRPr="007F3C7E" w:rsidRDefault="00673A78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bCs/>
          <w:i/>
          <w:sz w:val="23"/>
          <w:szCs w:val="23"/>
        </w:rPr>
      </w:pPr>
    </w:p>
    <w:tbl>
      <w:tblPr>
        <w:tblStyle w:val="Rcsostblzat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977"/>
      </w:tblGrid>
      <w:tr w:rsidR="00673A78" w:rsidRPr="007F3C7E" w14:paraId="0EB9D20E" w14:textId="77777777" w:rsidTr="0058416C">
        <w:trPr>
          <w:trHeight w:val="426"/>
          <w:jc w:val="center"/>
        </w:trPr>
        <w:tc>
          <w:tcPr>
            <w:tcW w:w="421" w:type="dxa"/>
          </w:tcPr>
          <w:p w14:paraId="66A5F37F" w14:textId="77777777" w:rsidR="00673A78" w:rsidRPr="007F3C7E" w:rsidRDefault="00673A78" w:rsidP="0058416C">
            <w:pPr>
              <w:keepLines/>
              <w:tabs>
                <w:tab w:val="left" w:pos="-113"/>
              </w:tabs>
              <w:ind w:left="-113"/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4110" w:type="dxa"/>
          </w:tcPr>
          <w:p w14:paraId="077B4527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Építési Szakasz/Mérföldkő</w:t>
            </w:r>
          </w:p>
        </w:tc>
        <w:tc>
          <w:tcPr>
            <w:tcW w:w="2977" w:type="dxa"/>
          </w:tcPr>
          <w:p w14:paraId="1F189FDE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 xml:space="preserve">Kötbérterhes Részhatáridő: év, hónap, nap </w:t>
            </w:r>
          </w:p>
        </w:tc>
      </w:tr>
      <w:tr w:rsidR="00673A78" w:rsidRPr="007F3C7E" w14:paraId="408162BC" w14:textId="77777777" w:rsidTr="0058416C">
        <w:trPr>
          <w:jc w:val="center"/>
        </w:trPr>
        <w:tc>
          <w:tcPr>
            <w:tcW w:w="421" w:type="dxa"/>
          </w:tcPr>
          <w:p w14:paraId="09BC24BA" w14:textId="77777777" w:rsidR="00673A78" w:rsidRPr="007F3C7E" w:rsidRDefault="00673A78" w:rsidP="0058416C">
            <w:pPr>
              <w:keepLines/>
              <w:tabs>
                <w:tab w:val="left" w:pos="-142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1.</w:t>
            </w:r>
          </w:p>
        </w:tc>
        <w:tc>
          <w:tcPr>
            <w:tcW w:w="4110" w:type="dxa"/>
          </w:tcPr>
          <w:p w14:paraId="11D9AB8B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6696C145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73E721AF" w14:textId="77777777" w:rsidTr="0058416C">
        <w:trPr>
          <w:jc w:val="center"/>
        </w:trPr>
        <w:tc>
          <w:tcPr>
            <w:tcW w:w="421" w:type="dxa"/>
          </w:tcPr>
          <w:p w14:paraId="3EB5AB00" w14:textId="77777777" w:rsidR="00673A78" w:rsidRPr="007F3C7E" w:rsidRDefault="00673A78" w:rsidP="0058416C">
            <w:pPr>
              <w:keepLines/>
              <w:tabs>
                <w:tab w:val="left" w:pos="-142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2.</w:t>
            </w:r>
          </w:p>
        </w:tc>
        <w:tc>
          <w:tcPr>
            <w:tcW w:w="4110" w:type="dxa"/>
          </w:tcPr>
          <w:p w14:paraId="5A6DFDA2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48A81980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</w:tbl>
    <w:p w14:paraId="7FDE768C" w14:textId="77777777" w:rsidR="00673A78" w:rsidRPr="007F3C7E" w:rsidRDefault="00673A78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bCs/>
          <w:i/>
          <w:sz w:val="23"/>
          <w:szCs w:val="23"/>
        </w:rPr>
      </w:pPr>
    </w:p>
    <w:p w14:paraId="4025D2E6" w14:textId="1476CF8C" w:rsidR="00BB4EE8" w:rsidRPr="007F3C7E" w:rsidRDefault="00752489" w:rsidP="00230B17">
      <w:pPr>
        <w:pStyle w:val="Lista2szint"/>
        <w:keepNext w:val="0"/>
        <w:widowControl w:val="0"/>
        <w:spacing w:before="0" w:after="0"/>
        <w:ind w:left="567" w:hanging="567"/>
        <w:rPr>
          <w:rFonts w:ascii="Book Antiqua" w:hAnsi="Book Antiqua"/>
          <w:b w:val="0"/>
          <w:bCs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>9.3.</w:t>
      </w:r>
      <w:r w:rsidRPr="007F3C7E">
        <w:rPr>
          <w:rFonts w:ascii="Book Antiqua" w:hAnsi="Book Antiqua"/>
          <w:b w:val="0"/>
          <w:bCs/>
          <w:sz w:val="23"/>
          <w:szCs w:val="23"/>
        </w:rPr>
        <w:tab/>
      </w:r>
      <w:r w:rsidR="00937E30" w:rsidRPr="007F3C7E">
        <w:rPr>
          <w:rFonts w:ascii="Book Antiqua" w:hAnsi="Book Antiqua"/>
          <w:b w:val="0"/>
          <w:bCs/>
          <w:sz w:val="23"/>
          <w:szCs w:val="23"/>
        </w:rPr>
        <w:t>Kiv</w:t>
      </w:r>
      <w:r w:rsidR="00BB4EE8" w:rsidRPr="007F3C7E">
        <w:rPr>
          <w:rFonts w:ascii="Book Antiqua" w:hAnsi="Book Antiqua"/>
          <w:b w:val="0"/>
          <w:bCs/>
          <w:sz w:val="23"/>
          <w:szCs w:val="23"/>
        </w:rPr>
        <w:t>itelezésre vonatkozó Kötbérterhes Határidők:</w:t>
      </w:r>
    </w:p>
    <w:p w14:paraId="2D04FCE9" w14:textId="77777777" w:rsidR="00673A78" w:rsidRPr="007F3C7E" w:rsidRDefault="00673A78" w:rsidP="00230B17">
      <w:pPr>
        <w:pStyle w:val="Lista2szint"/>
        <w:keepNext w:val="0"/>
        <w:widowControl w:val="0"/>
        <w:spacing w:before="0" w:after="0"/>
        <w:ind w:left="567" w:hanging="567"/>
        <w:rPr>
          <w:rFonts w:ascii="Book Antiqua" w:hAnsi="Book Antiqua"/>
          <w:b w:val="0"/>
          <w:bCs/>
          <w:sz w:val="23"/>
          <w:szCs w:val="23"/>
        </w:rPr>
      </w:pPr>
    </w:p>
    <w:tbl>
      <w:tblPr>
        <w:tblStyle w:val="Rcsostblzat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835"/>
      </w:tblGrid>
      <w:tr w:rsidR="00673A78" w:rsidRPr="007F3C7E" w14:paraId="4ADDCD63" w14:textId="77777777" w:rsidTr="0058416C">
        <w:trPr>
          <w:trHeight w:val="426"/>
          <w:jc w:val="center"/>
        </w:trPr>
        <w:tc>
          <w:tcPr>
            <w:tcW w:w="421" w:type="dxa"/>
          </w:tcPr>
          <w:p w14:paraId="0ECD555D" w14:textId="77777777" w:rsidR="00673A78" w:rsidRPr="007F3C7E" w:rsidRDefault="00673A78" w:rsidP="0058416C">
            <w:pPr>
              <w:keepLines/>
              <w:tabs>
                <w:tab w:val="left" w:pos="-113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4252" w:type="dxa"/>
          </w:tcPr>
          <w:p w14:paraId="76509006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Kivitelezési feladat/Építési Szakasz/ Mérföldkő</w:t>
            </w:r>
          </w:p>
        </w:tc>
        <w:tc>
          <w:tcPr>
            <w:tcW w:w="2835" w:type="dxa"/>
          </w:tcPr>
          <w:p w14:paraId="0BB21BB6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 xml:space="preserve">Kötbérterhes Határidő: év, hónap, nap </w:t>
            </w:r>
          </w:p>
        </w:tc>
      </w:tr>
      <w:tr w:rsidR="00673A78" w:rsidRPr="007F3C7E" w14:paraId="42501268" w14:textId="77777777" w:rsidTr="0058416C">
        <w:trPr>
          <w:jc w:val="center"/>
        </w:trPr>
        <w:tc>
          <w:tcPr>
            <w:tcW w:w="421" w:type="dxa"/>
          </w:tcPr>
          <w:p w14:paraId="3A1D389D" w14:textId="77777777" w:rsidR="00673A78" w:rsidRPr="007F3C7E" w:rsidRDefault="00673A78" w:rsidP="0058416C">
            <w:pPr>
              <w:keepLines/>
              <w:tabs>
                <w:tab w:val="left" w:pos="-113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1.</w:t>
            </w:r>
          </w:p>
        </w:tc>
        <w:tc>
          <w:tcPr>
            <w:tcW w:w="4252" w:type="dxa"/>
          </w:tcPr>
          <w:p w14:paraId="0E11BD39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5994F38B" w14:textId="77777777" w:rsidR="00673A78" w:rsidRPr="007F3C7E" w:rsidRDefault="00673A78" w:rsidP="0058416C">
            <w:pPr>
              <w:keepLines/>
              <w:tabs>
                <w:tab w:val="left" w:pos="-142"/>
              </w:tabs>
              <w:ind w:right="-112"/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60D79F14" w14:textId="77777777" w:rsidTr="0058416C">
        <w:trPr>
          <w:jc w:val="center"/>
        </w:trPr>
        <w:tc>
          <w:tcPr>
            <w:tcW w:w="421" w:type="dxa"/>
          </w:tcPr>
          <w:p w14:paraId="14DF03BD" w14:textId="77777777" w:rsidR="00673A78" w:rsidRPr="007F3C7E" w:rsidRDefault="00673A78" w:rsidP="0058416C">
            <w:pPr>
              <w:keepLines/>
              <w:tabs>
                <w:tab w:val="left" w:pos="-113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2.</w:t>
            </w:r>
          </w:p>
        </w:tc>
        <w:tc>
          <w:tcPr>
            <w:tcW w:w="4252" w:type="dxa"/>
          </w:tcPr>
          <w:p w14:paraId="4A9F28F9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56F3C4F4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3B06E912" w14:textId="77777777" w:rsidTr="0058416C">
        <w:trPr>
          <w:jc w:val="center"/>
        </w:trPr>
        <w:tc>
          <w:tcPr>
            <w:tcW w:w="421" w:type="dxa"/>
          </w:tcPr>
          <w:p w14:paraId="4AFEA552" w14:textId="77777777" w:rsidR="00673A78" w:rsidRPr="007F3C7E" w:rsidRDefault="00673A78" w:rsidP="0058416C">
            <w:pPr>
              <w:keepLines/>
              <w:tabs>
                <w:tab w:val="left" w:pos="-113"/>
              </w:tabs>
              <w:ind w:left="-113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3.</w:t>
            </w:r>
          </w:p>
        </w:tc>
        <w:tc>
          <w:tcPr>
            <w:tcW w:w="4252" w:type="dxa"/>
          </w:tcPr>
          <w:p w14:paraId="26191993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2BF6EDA0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</w:tbl>
    <w:p w14:paraId="1B682F2A" w14:textId="77777777" w:rsidR="00673A78" w:rsidRPr="007F3C7E" w:rsidRDefault="00673A78" w:rsidP="00230B17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bCs/>
          <w:i/>
          <w:sz w:val="23"/>
          <w:szCs w:val="23"/>
        </w:rPr>
      </w:pPr>
    </w:p>
    <w:p w14:paraId="5B1E8288" w14:textId="06E61CE7" w:rsidR="00865C5B" w:rsidRPr="007F3C7E" w:rsidRDefault="00865C5B" w:rsidP="00230B17">
      <w:pPr>
        <w:pStyle w:val="Lista2szint"/>
        <w:keepNext w:val="0"/>
        <w:widowControl w:val="0"/>
        <w:numPr>
          <w:ilvl w:val="1"/>
          <w:numId w:val="55"/>
        </w:numPr>
        <w:spacing w:before="0" w:after="0"/>
        <w:ind w:left="567" w:hanging="567"/>
        <w:rPr>
          <w:rFonts w:ascii="Book Antiqua" w:hAnsi="Book Antiqua"/>
          <w:b w:val="0"/>
          <w:bCs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>Vágányzári határidők:</w:t>
      </w:r>
    </w:p>
    <w:p w14:paraId="44EF77B3" w14:textId="77777777" w:rsidR="00673A78" w:rsidRPr="007F3C7E" w:rsidRDefault="00673A78" w:rsidP="00673A78">
      <w:pPr>
        <w:pStyle w:val="Lista2szint"/>
        <w:keepNext w:val="0"/>
        <w:widowControl w:val="0"/>
        <w:spacing w:before="0" w:after="0"/>
        <w:ind w:left="567"/>
        <w:rPr>
          <w:rFonts w:ascii="Book Antiqua" w:hAnsi="Book Antiqua"/>
          <w:b w:val="0"/>
          <w:bCs/>
          <w:sz w:val="23"/>
          <w:szCs w:val="23"/>
        </w:rPr>
      </w:pPr>
    </w:p>
    <w:p w14:paraId="770379CC" w14:textId="77777777" w:rsidR="00673A78" w:rsidRPr="007F3C7E" w:rsidRDefault="00673A78" w:rsidP="00673A78">
      <w:pPr>
        <w:pStyle w:val="Lista2szint"/>
        <w:keepNext w:val="0"/>
        <w:widowControl w:val="0"/>
        <w:spacing w:before="0" w:after="0"/>
        <w:ind w:left="567"/>
        <w:rPr>
          <w:rFonts w:ascii="Book Antiqua" w:hAnsi="Book Antiqua"/>
          <w:b w:val="0"/>
          <w:bCs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>A kivitelezés teljesítése során a Vállalkozó az alábbi vágányzári határidőket köteles betartani:</w:t>
      </w:r>
    </w:p>
    <w:tbl>
      <w:tblPr>
        <w:tblStyle w:val="Rcsostblzat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414"/>
        <w:gridCol w:w="2835"/>
      </w:tblGrid>
      <w:tr w:rsidR="00673A78" w:rsidRPr="007F3C7E" w14:paraId="0DD40E0A" w14:textId="77777777" w:rsidTr="0058416C">
        <w:trPr>
          <w:trHeight w:val="426"/>
          <w:jc w:val="center"/>
        </w:trPr>
        <w:tc>
          <w:tcPr>
            <w:tcW w:w="421" w:type="dxa"/>
          </w:tcPr>
          <w:p w14:paraId="5B647122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4414" w:type="dxa"/>
          </w:tcPr>
          <w:p w14:paraId="37550017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 xml:space="preserve">Vágányzári szakasz </w:t>
            </w:r>
          </w:p>
        </w:tc>
        <w:tc>
          <w:tcPr>
            <w:tcW w:w="2835" w:type="dxa"/>
          </w:tcPr>
          <w:p w14:paraId="52F14AEB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 xml:space="preserve">Határidő: év, hónap, nap </w:t>
            </w:r>
          </w:p>
        </w:tc>
      </w:tr>
      <w:tr w:rsidR="00673A78" w:rsidRPr="007F3C7E" w14:paraId="07E5C5E3" w14:textId="77777777" w:rsidTr="0058416C">
        <w:trPr>
          <w:jc w:val="center"/>
        </w:trPr>
        <w:tc>
          <w:tcPr>
            <w:tcW w:w="421" w:type="dxa"/>
          </w:tcPr>
          <w:p w14:paraId="1B2B41FE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1.</w:t>
            </w:r>
          </w:p>
        </w:tc>
        <w:tc>
          <w:tcPr>
            <w:tcW w:w="4414" w:type="dxa"/>
          </w:tcPr>
          <w:p w14:paraId="658F7521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4B8D543F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1F3BA503" w14:textId="77777777" w:rsidTr="0058416C">
        <w:trPr>
          <w:jc w:val="center"/>
        </w:trPr>
        <w:tc>
          <w:tcPr>
            <w:tcW w:w="421" w:type="dxa"/>
          </w:tcPr>
          <w:p w14:paraId="14E55681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2.</w:t>
            </w:r>
          </w:p>
        </w:tc>
        <w:tc>
          <w:tcPr>
            <w:tcW w:w="4414" w:type="dxa"/>
          </w:tcPr>
          <w:p w14:paraId="3D345FD1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1D4C9D4F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75D6CB41" w14:textId="77777777" w:rsidTr="0058416C">
        <w:trPr>
          <w:jc w:val="center"/>
        </w:trPr>
        <w:tc>
          <w:tcPr>
            <w:tcW w:w="421" w:type="dxa"/>
          </w:tcPr>
          <w:p w14:paraId="4E36183D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3.</w:t>
            </w:r>
          </w:p>
        </w:tc>
        <w:tc>
          <w:tcPr>
            <w:tcW w:w="4414" w:type="dxa"/>
          </w:tcPr>
          <w:p w14:paraId="0C4CC630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785BD3BC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</w:tbl>
    <w:p w14:paraId="4C407579" w14:textId="77777777" w:rsidR="00673A78" w:rsidRPr="007F3C7E" w:rsidRDefault="00673A78" w:rsidP="00673A78">
      <w:pPr>
        <w:pStyle w:val="Lista1szint"/>
        <w:keepNext w:val="0"/>
        <w:keepLines/>
        <w:spacing w:after="120"/>
        <w:ind w:firstLine="708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vágányzári határidők közül Kötbérterhes Határidő: </w:t>
      </w:r>
    </w:p>
    <w:tbl>
      <w:tblPr>
        <w:tblStyle w:val="Rcsostblzat"/>
        <w:tblW w:w="765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2835"/>
      </w:tblGrid>
      <w:tr w:rsidR="00673A78" w:rsidRPr="007F3C7E" w14:paraId="678C2A5E" w14:textId="77777777" w:rsidTr="0058416C">
        <w:trPr>
          <w:trHeight w:val="426"/>
        </w:trPr>
        <w:tc>
          <w:tcPr>
            <w:tcW w:w="425" w:type="dxa"/>
          </w:tcPr>
          <w:p w14:paraId="5FE77C58" w14:textId="77777777" w:rsidR="00673A78" w:rsidRPr="007F3C7E" w:rsidRDefault="00673A78" w:rsidP="0058416C">
            <w:pPr>
              <w:keepLines/>
              <w:tabs>
                <w:tab w:val="left" w:pos="171"/>
              </w:tabs>
              <w:ind w:left="313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4395" w:type="dxa"/>
          </w:tcPr>
          <w:p w14:paraId="4E9A308E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Vágányzári szakasz</w:t>
            </w:r>
          </w:p>
        </w:tc>
        <w:tc>
          <w:tcPr>
            <w:tcW w:w="2835" w:type="dxa"/>
          </w:tcPr>
          <w:p w14:paraId="0C45A9B5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 xml:space="preserve">Kötbérterhes Határidő: év, hónap, nap </w:t>
            </w:r>
          </w:p>
        </w:tc>
      </w:tr>
      <w:tr w:rsidR="00673A78" w:rsidRPr="007F3C7E" w14:paraId="77125099" w14:textId="77777777" w:rsidTr="0058416C">
        <w:tc>
          <w:tcPr>
            <w:tcW w:w="425" w:type="dxa"/>
          </w:tcPr>
          <w:p w14:paraId="07423909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1.</w:t>
            </w:r>
          </w:p>
        </w:tc>
        <w:tc>
          <w:tcPr>
            <w:tcW w:w="4395" w:type="dxa"/>
          </w:tcPr>
          <w:p w14:paraId="1292BC6E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2253773E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615342D2" w14:textId="77777777" w:rsidTr="0058416C">
        <w:tc>
          <w:tcPr>
            <w:tcW w:w="425" w:type="dxa"/>
          </w:tcPr>
          <w:p w14:paraId="14AAFDF0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2.</w:t>
            </w:r>
          </w:p>
        </w:tc>
        <w:tc>
          <w:tcPr>
            <w:tcW w:w="4395" w:type="dxa"/>
          </w:tcPr>
          <w:p w14:paraId="7EDC9981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6FF9E857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  <w:tr w:rsidR="00673A78" w:rsidRPr="007F3C7E" w14:paraId="7A487018" w14:textId="77777777" w:rsidTr="0058416C">
        <w:tc>
          <w:tcPr>
            <w:tcW w:w="425" w:type="dxa"/>
          </w:tcPr>
          <w:p w14:paraId="52375DCF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sz w:val="23"/>
                <w:szCs w:val="23"/>
              </w:rPr>
            </w:pPr>
            <w:r w:rsidRPr="007F3C7E">
              <w:rPr>
                <w:rFonts w:ascii="Book Antiqua" w:hAnsi="Book Antiqua"/>
                <w:sz w:val="23"/>
                <w:szCs w:val="23"/>
              </w:rPr>
              <w:t>3.</w:t>
            </w:r>
          </w:p>
        </w:tc>
        <w:tc>
          <w:tcPr>
            <w:tcW w:w="4395" w:type="dxa"/>
          </w:tcPr>
          <w:p w14:paraId="3116C124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50FC4DFB" w14:textId="77777777" w:rsidR="00673A78" w:rsidRPr="007F3C7E" w:rsidRDefault="00673A78" w:rsidP="0058416C">
            <w:pPr>
              <w:keepLines/>
              <w:tabs>
                <w:tab w:val="left" w:pos="-142"/>
              </w:tabs>
              <w:rPr>
                <w:rFonts w:ascii="Book Antiqua" w:hAnsi="Book Antiqua"/>
                <w:b/>
                <w:sz w:val="23"/>
                <w:szCs w:val="23"/>
              </w:rPr>
            </w:pPr>
          </w:p>
        </w:tc>
      </w:tr>
    </w:tbl>
    <w:p w14:paraId="3B5F75F1" w14:textId="755EBD1A" w:rsidR="00562B45" w:rsidRPr="007F3C7E" w:rsidRDefault="004B1464" w:rsidP="00562B45">
      <w:pPr>
        <w:pStyle w:val="Lista2szint"/>
        <w:widowControl w:val="0"/>
        <w:numPr>
          <w:ilvl w:val="1"/>
          <w:numId w:val="55"/>
        </w:numPr>
        <w:ind w:left="709"/>
        <w:rPr>
          <w:rFonts w:ascii="Book Antiqua" w:hAnsi="Book Antiqua"/>
          <w:b w:val="0"/>
          <w:bCs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lastRenderedPageBreak/>
        <w:t xml:space="preserve">Kötbérterhes </w:t>
      </w:r>
      <w:r w:rsidR="005638F6" w:rsidRPr="007F3C7E">
        <w:rPr>
          <w:rFonts w:ascii="Book Antiqua" w:hAnsi="Book Antiqua"/>
          <w:b w:val="0"/>
          <w:bCs/>
          <w:sz w:val="23"/>
          <w:szCs w:val="23"/>
        </w:rPr>
        <w:t xml:space="preserve">Befejezési Határidő: </w:t>
      </w:r>
      <w:r w:rsidR="00B26B9D" w:rsidRPr="007F3C7E">
        <w:rPr>
          <w:rFonts w:ascii="Book Antiqua" w:hAnsi="Book Antiqua"/>
          <w:b w:val="0"/>
          <w:bCs/>
          <w:sz w:val="23"/>
          <w:szCs w:val="23"/>
        </w:rPr>
        <w:t xml:space="preserve">a Szerződés hatályba lépésétől számított </w:t>
      </w:r>
      <w:r w:rsidR="005B533B" w:rsidRPr="007F3C7E">
        <w:rPr>
          <w:rFonts w:ascii="Book Antiqua" w:hAnsi="Book Antiqua"/>
          <w:bCs/>
          <w:i/>
          <w:sz w:val="23"/>
          <w:szCs w:val="23"/>
        </w:rPr>
        <w:t>….</w:t>
      </w:r>
      <w:r w:rsidR="00172F27" w:rsidRPr="007F3C7E">
        <w:rPr>
          <w:rFonts w:ascii="Book Antiqua" w:hAnsi="Book Antiqua"/>
          <w:bCs/>
          <w:i/>
          <w:sz w:val="23"/>
          <w:szCs w:val="23"/>
        </w:rPr>
        <w:t xml:space="preserve"> </w:t>
      </w:r>
      <w:r w:rsidR="00172F27" w:rsidRPr="007F3C7E">
        <w:rPr>
          <w:rFonts w:ascii="Book Antiqua" w:hAnsi="Book Antiqua"/>
          <w:b w:val="0"/>
          <w:bCs/>
          <w:i/>
          <w:sz w:val="23"/>
          <w:szCs w:val="23"/>
        </w:rPr>
        <w:t>hónap</w:t>
      </w:r>
      <w:r w:rsidR="005B533B" w:rsidRPr="007F3C7E">
        <w:rPr>
          <w:rFonts w:ascii="Book Antiqua" w:hAnsi="Book Antiqua"/>
          <w:b w:val="0"/>
          <w:bCs/>
          <w:i/>
          <w:sz w:val="23"/>
          <w:szCs w:val="23"/>
        </w:rPr>
        <w:t>/nap</w:t>
      </w:r>
      <w:r w:rsidR="00172F27" w:rsidRPr="007F3C7E">
        <w:rPr>
          <w:rFonts w:ascii="Book Antiqua" w:hAnsi="Book Antiqua"/>
          <w:b w:val="0"/>
          <w:bCs/>
          <w:sz w:val="23"/>
          <w:szCs w:val="23"/>
        </w:rPr>
        <w:t>.</w:t>
      </w:r>
      <w:r w:rsidR="00F63919" w:rsidRPr="007F3C7E">
        <w:rPr>
          <w:rFonts w:ascii="Book Antiqua" w:hAnsi="Book Antiqua"/>
          <w:b w:val="0"/>
          <w:bCs/>
          <w:sz w:val="23"/>
          <w:szCs w:val="23"/>
        </w:rPr>
        <w:t xml:space="preserve"> </w:t>
      </w:r>
      <w:r w:rsidR="00562B45" w:rsidRPr="007F3C7E">
        <w:rPr>
          <w:rFonts w:ascii="Book Antiqua" w:hAnsi="Book Antiqua"/>
          <w:b w:val="0"/>
          <w:bCs/>
          <w:sz w:val="23"/>
          <w:szCs w:val="23"/>
        </w:rPr>
        <w:t xml:space="preserve"> </w:t>
      </w:r>
    </w:p>
    <w:p w14:paraId="456E679E" w14:textId="77777777" w:rsidR="00600ED5" w:rsidRPr="007F3C7E" w:rsidRDefault="00600ED5" w:rsidP="00230B17">
      <w:pPr>
        <w:pStyle w:val="Lista2szint"/>
        <w:keepNext w:val="0"/>
        <w:widowControl w:val="0"/>
        <w:spacing w:before="0" w:after="0"/>
        <w:ind w:left="6"/>
        <w:rPr>
          <w:rFonts w:ascii="Book Antiqua" w:hAnsi="Book Antiqua"/>
          <w:b w:val="0"/>
          <w:bCs/>
          <w:sz w:val="23"/>
          <w:szCs w:val="23"/>
        </w:rPr>
      </w:pPr>
    </w:p>
    <w:p w14:paraId="0E4C1D0C" w14:textId="344F6A98" w:rsidR="00B80E3B" w:rsidRPr="007F3C7E" w:rsidRDefault="00600ED5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bCs/>
          <w:sz w:val="23"/>
          <w:szCs w:val="23"/>
        </w:rPr>
        <w:t>10.</w:t>
      </w:r>
      <w:r w:rsidRPr="007F3C7E">
        <w:rPr>
          <w:rFonts w:ascii="Book Antiqua" w:hAnsi="Book Antiqua"/>
          <w:b w:val="0"/>
          <w:bCs/>
          <w:sz w:val="23"/>
          <w:szCs w:val="23"/>
        </w:rPr>
        <w:tab/>
      </w:r>
      <w:r w:rsidR="00B80E3B" w:rsidRPr="007F3C7E">
        <w:rPr>
          <w:rFonts w:ascii="Book Antiqua" w:hAnsi="Book Antiqua"/>
          <w:sz w:val="23"/>
          <w:szCs w:val="23"/>
        </w:rPr>
        <w:t>Kötbér</w:t>
      </w:r>
    </w:p>
    <w:p w14:paraId="7144B37B" w14:textId="77777777" w:rsidR="005230F1" w:rsidRPr="007F3C7E" w:rsidRDefault="005230F1" w:rsidP="005230F1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1902FFC6" w14:textId="43FD8E30" w:rsidR="00F548B7" w:rsidRPr="007F3C7E" w:rsidRDefault="00F548B7" w:rsidP="0084209E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 késedelmi</w:t>
      </w:r>
      <w:r w:rsidR="00C50E78" w:rsidRPr="007F3C7E">
        <w:rPr>
          <w:rFonts w:ascii="Book Antiqua" w:hAnsi="Book Antiqua"/>
          <w:b w:val="0"/>
          <w:sz w:val="23"/>
          <w:szCs w:val="23"/>
        </w:rPr>
        <w:t xml:space="preserve">, </w:t>
      </w:r>
      <w:r w:rsidR="00765D81"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C50E78" w:rsidRPr="007F3C7E">
        <w:rPr>
          <w:rFonts w:ascii="Book Antiqua" w:hAnsi="Book Antiqua"/>
          <w:b w:val="0"/>
          <w:sz w:val="23"/>
          <w:szCs w:val="23"/>
        </w:rPr>
        <w:t xml:space="preserve">hibás teljesítési és </w:t>
      </w:r>
      <w:r w:rsidR="00C86E48"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C50E78" w:rsidRPr="007F3C7E">
        <w:rPr>
          <w:rFonts w:ascii="Book Antiqua" w:hAnsi="Book Antiqua"/>
          <w:b w:val="0"/>
          <w:sz w:val="23"/>
          <w:szCs w:val="23"/>
        </w:rPr>
        <w:t>meghiúsulás</w:t>
      </w:r>
      <w:r w:rsidR="00765D81" w:rsidRPr="007F3C7E">
        <w:rPr>
          <w:rFonts w:ascii="Book Antiqua" w:hAnsi="Book Antiqua"/>
          <w:b w:val="0"/>
          <w:sz w:val="23"/>
          <w:szCs w:val="23"/>
        </w:rPr>
        <w:t>i</w:t>
      </w:r>
      <w:r w:rsidR="00C50E78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Pr="007F3C7E">
        <w:rPr>
          <w:rFonts w:ascii="Book Antiqua" w:hAnsi="Book Antiqua"/>
          <w:b w:val="0"/>
          <w:sz w:val="23"/>
          <w:szCs w:val="23"/>
        </w:rPr>
        <w:t xml:space="preserve">kötbérre vonatkozó részletes rendelkezéseket a </w:t>
      </w:r>
      <w:r w:rsidR="008E06D3" w:rsidRPr="007F3C7E">
        <w:rPr>
          <w:rStyle w:val="FontStyle68"/>
          <w:rFonts w:ascii="Book Antiqua" w:hAnsi="Book Antiqua"/>
          <w:b w:val="0"/>
          <w:bCs/>
          <w:sz w:val="23"/>
          <w:szCs w:val="23"/>
        </w:rPr>
        <w:t>Vállalkozási</w:t>
      </w:r>
      <w:r w:rsidR="008E06D3" w:rsidRPr="007F3C7E">
        <w:rPr>
          <w:rFonts w:ascii="Book Antiqua" w:hAnsi="Book Antiqua"/>
          <w:b w:val="0"/>
          <w:sz w:val="23"/>
          <w:szCs w:val="23"/>
        </w:rPr>
        <w:t xml:space="preserve"> </w:t>
      </w:r>
      <w:r w:rsidRPr="007F3C7E">
        <w:rPr>
          <w:rFonts w:ascii="Book Antiqua" w:hAnsi="Book Antiqua"/>
          <w:b w:val="0"/>
          <w:sz w:val="23"/>
          <w:szCs w:val="23"/>
        </w:rPr>
        <w:t>Szerződéses Feltételek tartalmazz</w:t>
      </w:r>
      <w:r w:rsidR="009E5C2D" w:rsidRPr="007F3C7E">
        <w:rPr>
          <w:rFonts w:ascii="Book Antiqua" w:hAnsi="Book Antiqua"/>
          <w:b w:val="0"/>
          <w:sz w:val="23"/>
          <w:szCs w:val="23"/>
        </w:rPr>
        <w:t>ák</w:t>
      </w:r>
      <w:r w:rsidRPr="007F3C7E">
        <w:rPr>
          <w:rFonts w:ascii="Book Antiqua" w:hAnsi="Book Antiqua"/>
          <w:b w:val="0"/>
          <w:sz w:val="23"/>
          <w:szCs w:val="23"/>
        </w:rPr>
        <w:t>.</w:t>
      </w:r>
    </w:p>
    <w:p w14:paraId="6B181146" w14:textId="77777777" w:rsidR="00600ED5" w:rsidRPr="007F3C7E" w:rsidRDefault="00600ED5" w:rsidP="00230B17">
      <w:pPr>
        <w:pStyle w:val="Lista2szint"/>
        <w:keepNext w:val="0"/>
        <w:widowControl w:val="0"/>
        <w:spacing w:before="0" w:after="0"/>
        <w:ind w:left="6"/>
        <w:rPr>
          <w:rFonts w:ascii="Book Antiqua" w:hAnsi="Book Antiqua"/>
          <w:b w:val="0"/>
          <w:sz w:val="23"/>
          <w:szCs w:val="23"/>
        </w:rPr>
      </w:pPr>
    </w:p>
    <w:p w14:paraId="231AFB11" w14:textId="03E13736" w:rsidR="00223B97" w:rsidRPr="007F3C7E" w:rsidRDefault="00325861" w:rsidP="00230B17">
      <w:pPr>
        <w:pStyle w:val="Lista2szint"/>
        <w:keepNext w:val="0"/>
        <w:widowControl w:val="0"/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11.</w:t>
      </w:r>
      <w:r w:rsidRPr="007F3C7E">
        <w:rPr>
          <w:rFonts w:ascii="Book Antiqua" w:hAnsi="Book Antiqua"/>
          <w:sz w:val="23"/>
          <w:szCs w:val="23"/>
        </w:rPr>
        <w:tab/>
      </w:r>
      <w:r w:rsidR="00AF5D32" w:rsidRPr="007F3C7E">
        <w:rPr>
          <w:rFonts w:ascii="Book Antiqua" w:hAnsi="Book Antiqua"/>
          <w:sz w:val="23"/>
          <w:szCs w:val="23"/>
        </w:rPr>
        <w:t>Alvállalkozók</w:t>
      </w:r>
    </w:p>
    <w:p w14:paraId="53981C20" w14:textId="77777777" w:rsidR="005230F1" w:rsidRPr="007F3C7E" w:rsidRDefault="005230F1" w:rsidP="005230F1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637C8F33" w14:textId="763C3088" w:rsidR="00D3586E" w:rsidRPr="007F3C7E" w:rsidRDefault="00D3586E" w:rsidP="00230B17">
      <w:pPr>
        <w:pStyle w:val="Lista2szint"/>
        <w:keepNext w:val="0"/>
        <w:widowControl w:val="0"/>
        <w:numPr>
          <w:ilvl w:val="1"/>
          <w:numId w:val="46"/>
        </w:numPr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Vállalkozó a Szerződés aláírásával vállalja, hogy a Szerződés teljesítéséhez nem vesz igénybe olyan Alvállalkozót, </w:t>
      </w:r>
      <w:proofErr w:type="spellStart"/>
      <w:r w:rsidR="004060B5">
        <w:rPr>
          <w:rFonts w:ascii="Book Antiqua" w:hAnsi="Book Antiqua"/>
          <w:b w:val="0"/>
          <w:sz w:val="23"/>
          <w:szCs w:val="23"/>
        </w:rPr>
        <w:t>S</w:t>
      </w:r>
      <w:r w:rsidR="00B25035" w:rsidRPr="007F3C7E">
        <w:rPr>
          <w:rFonts w:ascii="Book Antiqua" w:hAnsi="Book Antiqua"/>
          <w:b w:val="0"/>
          <w:sz w:val="23"/>
          <w:szCs w:val="23"/>
        </w:rPr>
        <w:t>zubalvállalkozót</w:t>
      </w:r>
      <w:proofErr w:type="spellEnd"/>
      <w:r w:rsidR="00B25035" w:rsidRPr="007F3C7E">
        <w:rPr>
          <w:rFonts w:ascii="Book Antiqua" w:hAnsi="Book Antiqua"/>
          <w:b w:val="0"/>
          <w:sz w:val="23"/>
          <w:szCs w:val="23"/>
        </w:rPr>
        <w:t xml:space="preserve">, </w:t>
      </w:r>
      <w:r w:rsidRPr="007F3C7E">
        <w:rPr>
          <w:rFonts w:ascii="Book Antiqua" w:hAnsi="Book Antiqua"/>
          <w:b w:val="0"/>
          <w:sz w:val="23"/>
          <w:szCs w:val="23"/>
        </w:rPr>
        <w:t>akivel szemben a Megrendelő által a Közbeszerzési Eljárásban előírt kizáró okok állnak fenn.</w:t>
      </w:r>
    </w:p>
    <w:p w14:paraId="63954317" w14:textId="77777777" w:rsidR="005230F1" w:rsidRPr="007F3C7E" w:rsidRDefault="005230F1" w:rsidP="005230F1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39C6DC1C" w14:textId="7BB30993" w:rsidR="00E44E63" w:rsidRPr="003D6AAC" w:rsidRDefault="009C6470" w:rsidP="00B7675C">
      <w:pPr>
        <w:pStyle w:val="Lista2szint"/>
        <w:keepNext w:val="0"/>
        <w:widowControl w:val="0"/>
        <w:numPr>
          <w:ilvl w:val="1"/>
          <w:numId w:val="46"/>
        </w:numPr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Vállalkozó a Szerződés megkötésével egyidejűleg külön írásbeli nyilatkozatban ad tájékoztatást az Ajánlatában megjelölt Alvállalkozókról, továbbá a Kbt. 138. § (3) bekezdése alapján </w:t>
      </w:r>
      <w:r w:rsidR="000C2813">
        <w:rPr>
          <w:rFonts w:ascii="Book Antiqua" w:hAnsi="Book Antiqua"/>
          <w:b w:val="0"/>
          <w:sz w:val="23"/>
          <w:szCs w:val="23"/>
        </w:rPr>
        <w:t xml:space="preserve">és a VSZF szerint </w:t>
      </w:r>
      <w:r w:rsidRPr="007F3C7E">
        <w:rPr>
          <w:rFonts w:ascii="Book Antiqua" w:hAnsi="Book Antiqua"/>
          <w:b w:val="0"/>
          <w:sz w:val="23"/>
          <w:szCs w:val="23"/>
        </w:rPr>
        <w:t>az általa a Szerződés aláírásával egyidejűleg bejelentett Alvállalkozókról</w:t>
      </w:r>
      <w:r w:rsidR="00B25035" w:rsidRPr="007F3C7E">
        <w:rPr>
          <w:rFonts w:ascii="Book Antiqua" w:hAnsi="Book Antiqua"/>
          <w:b w:val="0"/>
          <w:sz w:val="23"/>
          <w:szCs w:val="23"/>
        </w:rPr>
        <w:t xml:space="preserve">, </w:t>
      </w:r>
      <w:proofErr w:type="spellStart"/>
      <w:r w:rsidR="000C2813">
        <w:rPr>
          <w:rFonts w:ascii="Book Antiqua" w:hAnsi="Book Antiqua"/>
          <w:b w:val="0"/>
          <w:sz w:val="23"/>
          <w:szCs w:val="23"/>
        </w:rPr>
        <w:t>Szubalvállalkozó</w:t>
      </w:r>
      <w:proofErr w:type="spellEnd"/>
      <w:r w:rsidR="000C2813">
        <w:rPr>
          <w:rFonts w:ascii="Book Antiqua" w:hAnsi="Book Antiqua"/>
          <w:b w:val="0"/>
          <w:sz w:val="23"/>
          <w:szCs w:val="23"/>
        </w:rPr>
        <w:t>(k)</w:t>
      </w:r>
      <w:proofErr w:type="spellStart"/>
      <w:r w:rsidR="000C2813">
        <w:rPr>
          <w:rFonts w:ascii="Book Antiqua" w:hAnsi="Book Antiqua"/>
          <w:b w:val="0"/>
          <w:sz w:val="23"/>
          <w:szCs w:val="23"/>
        </w:rPr>
        <w:t>ról</w:t>
      </w:r>
      <w:proofErr w:type="spellEnd"/>
      <w:r w:rsidR="000C2813">
        <w:rPr>
          <w:rFonts w:ascii="Book Antiqua" w:hAnsi="Book Antiqua"/>
          <w:b w:val="0"/>
          <w:sz w:val="23"/>
          <w:szCs w:val="23"/>
        </w:rPr>
        <w:t xml:space="preserve"> és Tevékenységét kizárólagos jog alapján végző gazdasági szereplő(k)</w:t>
      </w:r>
      <w:proofErr w:type="spellStart"/>
      <w:r w:rsidR="000C2813">
        <w:rPr>
          <w:rFonts w:ascii="Book Antiqua" w:hAnsi="Book Antiqua"/>
          <w:b w:val="0"/>
          <w:sz w:val="23"/>
          <w:szCs w:val="23"/>
        </w:rPr>
        <w:t>ről</w:t>
      </w:r>
      <w:proofErr w:type="spellEnd"/>
      <w:r w:rsidR="000C2813">
        <w:rPr>
          <w:rFonts w:ascii="Book Antiqua" w:hAnsi="Book Antiqua"/>
          <w:b w:val="0"/>
          <w:sz w:val="23"/>
          <w:szCs w:val="23"/>
        </w:rPr>
        <w:t xml:space="preserve"> </w:t>
      </w:r>
      <w:r w:rsidRPr="007F3C7E">
        <w:rPr>
          <w:rFonts w:ascii="Book Antiqua" w:hAnsi="Book Antiqua"/>
          <w:b w:val="0"/>
          <w:sz w:val="23"/>
          <w:szCs w:val="23"/>
        </w:rPr>
        <w:t xml:space="preserve">megadva </w:t>
      </w:r>
      <w:r w:rsidR="00B25035" w:rsidRPr="007F3C7E">
        <w:rPr>
          <w:rFonts w:ascii="Book Antiqua" w:hAnsi="Book Antiqua"/>
          <w:b w:val="0"/>
          <w:sz w:val="23"/>
          <w:szCs w:val="23"/>
        </w:rPr>
        <w:t>a következő</w:t>
      </w:r>
      <w:r w:rsidRPr="007F3C7E">
        <w:rPr>
          <w:rFonts w:ascii="Book Antiqua" w:hAnsi="Book Antiqua"/>
          <w:b w:val="0"/>
          <w:sz w:val="23"/>
          <w:szCs w:val="23"/>
        </w:rPr>
        <w:t xml:space="preserve"> adatokat</w:t>
      </w:r>
      <w:r w:rsidR="00B25035" w:rsidRPr="007F3C7E">
        <w:rPr>
          <w:rFonts w:ascii="Book Antiqua" w:hAnsi="Book Antiqua"/>
          <w:b w:val="0"/>
          <w:sz w:val="23"/>
          <w:szCs w:val="23"/>
        </w:rPr>
        <w:t xml:space="preserve">: </w:t>
      </w:r>
    </w:p>
    <w:p w14:paraId="2E96B7DB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név, </w:t>
      </w:r>
    </w:p>
    <w:p w14:paraId="220205B3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székhely, </w:t>
      </w:r>
    </w:p>
    <w:p w14:paraId="42F17E2C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lakóhely, </w:t>
      </w:r>
    </w:p>
    <w:p w14:paraId="30C3DE65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képviseletére jogosult, </w:t>
      </w:r>
    </w:p>
    <w:p w14:paraId="1E0D7F00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cégjegyzékszám, </w:t>
      </w:r>
    </w:p>
    <w:p w14:paraId="2444B9FE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kamarai nyilvántartásba vételi szám, </w:t>
      </w:r>
    </w:p>
    <w:p w14:paraId="43786B06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adószám, </w:t>
      </w:r>
    </w:p>
    <w:p w14:paraId="3105BE3F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számlavezető pénzügyi intézmény és számlaszám, </w:t>
      </w:r>
    </w:p>
    <w:p w14:paraId="3B3CE151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elérhetőség: telefonszám, e-mail, </w:t>
      </w:r>
    </w:p>
    <w:p w14:paraId="7A806CF2" w14:textId="77777777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pénzmosás és a terrorizmus finanszírozása megelőzéséről és megakadályozásáról szóló 2017. évi LIII. törvény szerinti tényleges tulajdonos meghatározása a közbeszerzési eljárásban az ajánlattétel során az elektronikus közbeszerzési rendszerben kitöltött űrlap szerinti adattartalommal, </w:t>
      </w:r>
    </w:p>
    <w:p w14:paraId="5B2A787A" w14:textId="334C28B4" w:rsidR="00E44E63" w:rsidRPr="003D6AAC" w:rsidRDefault="00B25035" w:rsidP="00E44E63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a</w:t>
      </w:r>
      <w:r w:rsidR="001C1AD8">
        <w:rPr>
          <w:rFonts w:ascii="Book Antiqua" w:hAnsi="Book Antiqua"/>
          <w:b w:val="0"/>
          <w:sz w:val="23"/>
          <w:szCs w:val="23"/>
        </w:rPr>
        <w:t xml:space="preserve">z </w:t>
      </w:r>
      <w:r w:rsidR="00994847">
        <w:rPr>
          <w:rFonts w:ascii="Book Antiqua" w:hAnsi="Book Antiqua"/>
          <w:b w:val="0"/>
          <w:sz w:val="23"/>
          <w:szCs w:val="23"/>
        </w:rPr>
        <w:t xml:space="preserve">a vállalkozói teljesítésen belül az </w:t>
      </w:r>
      <w:r w:rsidR="00E44E63" w:rsidRPr="003D6AAC">
        <w:rPr>
          <w:rFonts w:ascii="Book Antiqua" w:hAnsi="Book Antiqua"/>
          <w:b w:val="0"/>
          <w:sz w:val="23"/>
          <w:szCs w:val="23"/>
        </w:rPr>
        <w:t>alvállalkozói/</w:t>
      </w:r>
      <w:proofErr w:type="spellStart"/>
      <w:r w:rsidR="00E44E63" w:rsidRPr="003D6AAC">
        <w:rPr>
          <w:rFonts w:ascii="Book Antiqua" w:hAnsi="Book Antiqua"/>
          <w:b w:val="0"/>
          <w:sz w:val="23"/>
          <w:szCs w:val="23"/>
        </w:rPr>
        <w:t>szubalvállalkozói</w:t>
      </w:r>
      <w:proofErr w:type="spellEnd"/>
      <w:r w:rsidR="00E44E63" w:rsidRPr="003D6AAC">
        <w:rPr>
          <w:rFonts w:ascii="Book Antiqua" w:hAnsi="Book Antiqua"/>
          <w:b w:val="0"/>
          <w:sz w:val="23"/>
          <w:szCs w:val="23"/>
        </w:rPr>
        <w:t>, valamint a tevékenység</w:t>
      </w:r>
      <w:r w:rsidR="001C1AD8">
        <w:rPr>
          <w:rFonts w:ascii="Book Antiqua" w:hAnsi="Book Antiqua"/>
          <w:b w:val="0"/>
          <w:sz w:val="23"/>
          <w:szCs w:val="23"/>
        </w:rPr>
        <w:t>é</w:t>
      </w:r>
      <w:r w:rsidR="00E44E63" w:rsidRPr="003D6AAC">
        <w:rPr>
          <w:rFonts w:ascii="Book Antiqua" w:hAnsi="Book Antiqua"/>
          <w:b w:val="0"/>
          <w:sz w:val="23"/>
          <w:szCs w:val="23"/>
        </w:rPr>
        <w:t>t kizárólagos jog alapján végző gazdasági szereplők teljesítésének várható százalékos aránya</w:t>
      </w:r>
      <w:r w:rsidRPr="007F3C7E">
        <w:rPr>
          <w:rFonts w:ascii="Book Antiqua" w:hAnsi="Book Antiqua"/>
          <w:b w:val="0"/>
          <w:sz w:val="23"/>
          <w:szCs w:val="23"/>
        </w:rPr>
        <w:t xml:space="preserve">, </w:t>
      </w:r>
    </w:p>
    <w:p w14:paraId="2492D534" w14:textId="0BC2456E" w:rsidR="00B25035" w:rsidRPr="007F3C7E" w:rsidRDefault="00B25035" w:rsidP="003D6AAC">
      <w:pPr>
        <w:pStyle w:val="Lista2szint"/>
        <w:keepNext w:val="0"/>
        <w:widowControl w:val="0"/>
        <w:numPr>
          <w:ilvl w:val="0"/>
          <w:numId w:val="61"/>
        </w:numPr>
        <w:spacing w:before="0" w:after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valamint </w:t>
      </w:r>
      <w:r w:rsidR="00E44E63">
        <w:rPr>
          <w:rFonts w:ascii="Book Antiqua" w:hAnsi="Book Antiqua"/>
          <w:b w:val="0"/>
          <w:sz w:val="23"/>
          <w:szCs w:val="23"/>
        </w:rPr>
        <w:t>a</w:t>
      </w:r>
      <w:r w:rsidRPr="007F3C7E">
        <w:rPr>
          <w:rFonts w:ascii="Book Antiqua" w:hAnsi="Book Antiqua"/>
          <w:b w:val="0"/>
          <w:sz w:val="23"/>
          <w:szCs w:val="23"/>
        </w:rPr>
        <w:t xml:space="preserve"> szerződés szerinti ellenszolgáltatás értéke.</w:t>
      </w:r>
    </w:p>
    <w:p w14:paraId="3B130549" w14:textId="77777777" w:rsidR="005230F1" w:rsidRPr="007F3C7E" w:rsidRDefault="005230F1" w:rsidP="005230F1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</w:p>
    <w:p w14:paraId="3816D3C3" w14:textId="703BA417" w:rsidR="0029042A" w:rsidRPr="007F3C7E" w:rsidRDefault="0098481E" w:rsidP="00230B17">
      <w:pPr>
        <w:pStyle w:val="Lista2szint"/>
        <w:keepNext w:val="0"/>
        <w:widowControl w:val="0"/>
        <w:numPr>
          <w:ilvl w:val="1"/>
          <w:numId w:val="46"/>
        </w:numPr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29042A" w:rsidRPr="007F3C7E">
        <w:rPr>
          <w:rFonts w:ascii="Book Antiqua" w:hAnsi="Book Antiqua"/>
          <w:b w:val="0"/>
          <w:sz w:val="23"/>
          <w:szCs w:val="23"/>
        </w:rPr>
        <w:t xml:space="preserve">Kbt. 65. § (9) bekezdése alapján a </w:t>
      </w:r>
      <w:r w:rsidRPr="007F3C7E">
        <w:rPr>
          <w:rFonts w:ascii="Book Antiqua" w:hAnsi="Book Antiqua"/>
          <w:b w:val="0"/>
          <w:sz w:val="23"/>
          <w:szCs w:val="23"/>
        </w:rPr>
        <w:t>Vállalkozó által a</w:t>
      </w:r>
      <w:r w:rsidR="00C64156" w:rsidRPr="007F3C7E">
        <w:rPr>
          <w:rFonts w:ascii="Book Antiqua" w:hAnsi="Book Antiqua"/>
          <w:b w:val="0"/>
          <w:sz w:val="23"/>
          <w:szCs w:val="23"/>
        </w:rPr>
        <w:t xml:space="preserve"> K</w:t>
      </w:r>
      <w:r w:rsidRPr="007F3C7E">
        <w:rPr>
          <w:rFonts w:ascii="Book Antiqua" w:hAnsi="Book Antiqua"/>
          <w:b w:val="0"/>
          <w:sz w:val="23"/>
          <w:szCs w:val="23"/>
        </w:rPr>
        <w:t xml:space="preserve">özbeszerzési </w:t>
      </w:r>
      <w:r w:rsidR="00C64156" w:rsidRPr="007F3C7E">
        <w:rPr>
          <w:rFonts w:ascii="Book Antiqua" w:hAnsi="Book Antiqua"/>
          <w:b w:val="0"/>
          <w:sz w:val="23"/>
          <w:szCs w:val="23"/>
        </w:rPr>
        <w:t>E</w:t>
      </w:r>
      <w:r w:rsidRPr="007F3C7E">
        <w:rPr>
          <w:rFonts w:ascii="Book Antiqua" w:hAnsi="Book Antiqua"/>
          <w:b w:val="0"/>
          <w:sz w:val="23"/>
          <w:szCs w:val="23"/>
        </w:rPr>
        <w:t xml:space="preserve">ljárásban az alkalmasság igazolásában részt vett </w:t>
      </w:r>
      <w:r w:rsidR="0029042A" w:rsidRPr="007F3C7E">
        <w:rPr>
          <w:rFonts w:ascii="Book Antiqua" w:hAnsi="Book Antiqua"/>
          <w:b w:val="0"/>
          <w:sz w:val="23"/>
          <w:szCs w:val="23"/>
        </w:rPr>
        <w:t>szervezet</w:t>
      </w:r>
      <w:r w:rsidR="00C406B6" w:rsidRPr="007F3C7E">
        <w:rPr>
          <w:rFonts w:ascii="Book Antiqua" w:hAnsi="Book Antiqua"/>
          <w:b w:val="0"/>
          <w:sz w:val="23"/>
          <w:szCs w:val="23"/>
        </w:rPr>
        <w:t>(</w:t>
      </w:r>
      <w:proofErr w:type="spellStart"/>
      <w:r w:rsidR="00C406B6" w:rsidRPr="007F3C7E">
        <w:rPr>
          <w:rFonts w:ascii="Book Antiqua" w:hAnsi="Book Antiqua"/>
          <w:b w:val="0"/>
          <w:sz w:val="23"/>
          <w:szCs w:val="23"/>
        </w:rPr>
        <w:t>ek</w:t>
      </w:r>
      <w:proofErr w:type="spellEnd"/>
      <w:r w:rsidR="00C406B6" w:rsidRPr="007F3C7E">
        <w:rPr>
          <w:rFonts w:ascii="Book Antiqua" w:hAnsi="Book Antiqua"/>
          <w:b w:val="0"/>
          <w:sz w:val="23"/>
          <w:szCs w:val="23"/>
        </w:rPr>
        <w:t>)</w:t>
      </w:r>
      <w:r w:rsidR="00D22159" w:rsidRPr="007F3C7E">
        <w:rPr>
          <w:rFonts w:ascii="Book Antiqua" w:hAnsi="Book Antiqua"/>
          <w:b w:val="0"/>
          <w:sz w:val="23"/>
          <w:szCs w:val="23"/>
        </w:rPr>
        <w:t>:</w:t>
      </w:r>
    </w:p>
    <w:p w14:paraId="5EC6AB97" w14:textId="77777777" w:rsidR="0029042A" w:rsidRPr="007F3C7E" w:rsidRDefault="0029042A" w:rsidP="00230B17">
      <w:pPr>
        <w:pStyle w:val="Lista1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[név]:</w:t>
      </w:r>
    </w:p>
    <w:p w14:paraId="06B1B233" w14:textId="77777777" w:rsidR="0029042A" w:rsidRPr="007F3C7E" w:rsidRDefault="0029042A" w:rsidP="00230B17">
      <w:pPr>
        <w:pStyle w:val="Lista1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[székhely, lakóhely]:</w:t>
      </w:r>
    </w:p>
    <w:p w14:paraId="6A0E090B" w14:textId="77777777" w:rsidR="0029042A" w:rsidRPr="007F3C7E" w:rsidRDefault="0029042A" w:rsidP="00230B17">
      <w:pPr>
        <w:pStyle w:val="Lista1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[nyilvántartásba vétel száma (cégjegyzékszám); kamarai nyilvántartási szám; szem. ig. szám stb.]:</w:t>
      </w:r>
    </w:p>
    <w:p w14:paraId="20A5FDC1" w14:textId="77777777" w:rsidR="005230F1" w:rsidRPr="007F3C7E" w:rsidRDefault="005230F1" w:rsidP="005230F1">
      <w:pPr>
        <w:pStyle w:val="Lista2szint"/>
        <w:keepNext w:val="0"/>
        <w:widowControl w:val="0"/>
        <w:spacing w:before="0" w:after="0"/>
        <w:ind w:left="709"/>
        <w:rPr>
          <w:rFonts w:ascii="Book Antiqua" w:hAnsi="Book Antiqua"/>
          <w:sz w:val="23"/>
          <w:szCs w:val="23"/>
        </w:rPr>
      </w:pPr>
    </w:p>
    <w:p w14:paraId="377DE5E1" w14:textId="63BE8FF8" w:rsidR="0098481E" w:rsidRPr="007F3C7E" w:rsidRDefault="00D22159" w:rsidP="00230B17">
      <w:pPr>
        <w:pStyle w:val="Lista2szint"/>
        <w:keepNext w:val="0"/>
        <w:widowControl w:val="0"/>
        <w:numPr>
          <w:ilvl w:val="1"/>
          <w:numId w:val="46"/>
        </w:numPr>
        <w:spacing w:before="0" w:after="0"/>
        <w:ind w:left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 xml:space="preserve">A </w:t>
      </w:r>
      <w:r w:rsidR="00765D81" w:rsidRPr="007F3C7E">
        <w:rPr>
          <w:rFonts w:ascii="Book Antiqua" w:hAnsi="Book Antiqua"/>
          <w:b w:val="0"/>
          <w:sz w:val="23"/>
          <w:szCs w:val="23"/>
        </w:rPr>
        <w:t xml:space="preserve">11.3. pont szerinti </w:t>
      </w:r>
      <w:proofErr w:type="spellStart"/>
      <w:r w:rsidR="00765D81" w:rsidRPr="007F3C7E">
        <w:rPr>
          <w:rFonts w:ascii="Book Antiqua" w:hAnsi="Book Antiqua"/>
          <w:b w:val="0"/>
          <w:sz w:val="23"/>
          <w:szCs w:val="23"/>
        </w:rPr>
        <w:t>alkalmasságot</w:t>
      </w:r>
      <w:proofErr w:type="spellEnd"/>
      <w:r w:rsidR="00765D81" w:rsidRPr="007F3C7E">
        <w:rPr>
          <w:rFonts w:ascii="Book Antiqua" w:hAnsi="Book Antiqua"/>
          <w:b w:val="0"/>
          <w:sz w:val="23"/>
          <w:szCs w:val="23"/>
        </w:rPr>
        <w:t xml:space="preserve"> igazoló </w:t>
      </w:r>
      <w:r w:rsidRPr="007F3C7E">
        <w:rPr>
          <w:rFonts w:ascii="Book Antiqua" w:hAnsi="Book Antiqua"/>
          <w:b w:val="0"/>
          <w:sz w:val="23"/>
          <w:szCs w:val="23"/>
        </w:rPr>
        <w:t>szervezet</w:t>
      </w:r>
      <w:r w:rsidR="00C406B6" w:rsidRPr="007F3C7E">
        <w:rPr>
          <w:rFonts w:ascii="Book Antiqua" w:hAnsi="Book Antiqua"/>
          <w:b w:val="0"/>
          <w:sz w:val="23"/>
          <w:szCs w:val="23"/>
        </w:rPr>
        <w:t>(</w:t>
      </w:r>
      <w:proofErr w:type="spellStart"/>
      <w:r w:rsidR="00C406B6" w:rsidRPr="007F3C7E">
        <w:rPr>
          <w:rFonts w:ascii="Book Antiqua" w:hAnsi="Book Antiqua"/>
          <w:b w:val="0"/>
          <w:sz w:val="23"/>
          <w:szCs w:val="23"/>
        </w:rPr>
        <w:t>ek</w:t>
      </w:r>
      <w:proofErr w:type="spellEnd"/>
      <w:r w:rsidR="00C406B6" w:rsidRPr="007F3C7E">
        <w:rPr>
          <w:rFonts w:ascii="Book Antiqua" w:hAnsi="Book Antiqua"/>
          <w:b w:val="0"/>
          <w:sz w:val="23"/>
          <w:szCs w:val="23"/>
        </w:rPr>
        <w:t>)</w:t>
      </w:r>
      <w:r w:rsidRPr="007F3C7E">
        <w:rPr>
          <w:rFonts w:ascii="Book Antiqua" w:hAnsi="Book Antiqua"/>
          <w:b w:val="0"/>
          <w:sz w:val="23"/>
          <w:szCs w:val="23"/>
        </w:rPr>
        <w:t xml:space="preserve"> a Szerződés alábbi rész</w:t>
      </w:r>
      <w:r w:rsidR="00765D81" w:rsidRPr="007F3C7E">
        <w:rPr>
          <w:rFonts w:ascii="Book Antiqua" w:hAnsi="Book Antiqua"/>
          <w:b w:val="0"/>
          <w:sz w:val="23"/>
          <w:szCs w:val="23"/>
        </w:rPr>
        <w:t>ei</w:t>
      </w:r>
      <w:r w:rsidRPr="007F3C7E">
        <w:rPr>
          <w:rFonts w:ascii="Book Antiqua" w:hAnsi="Book Antiqua"/>
          <w:b w:val="0"/>
          <w:sz w:val="23"/>
          <w:szCs w:val="23"/>
        </w:rPr>
        <w:t>t teljesíti</w:t>
      </w:r>
      <w:r w:rsidR="00C406B6" w:rsidRPr="007F3C7E">
        <w:rPr>
          <w:rFonts w:ascii="Book Antiqua" w:hAnsi="Book Antiqua"/>
          <w:b w:val="0"/>
          <w:sz w:val="23"/>
          <w:szCs w:val="23"/>
        </w:rPr>
        <w:t>(k)</w:t>
      </w:r>
      <w:r w:rsidRPr="007F3C7E">
        <w:rPr>
          <w:rFonts w:ascii="Book Antiqua" w:hAnsi="Book Antiqua"/>
          <w:b w:val="0"/>
          <w:sz w:val="23"/>
          <w:szCs w:val="23"/>
        </w:rPr>
        <w:t>:</w:t>
      </w:r>
    </w:p>
    <w:p w14:paraId="73E8BE61" w14:textId="77777777" w:rsidR="00D22159" w:rsidRPr="007F3C7E" w:rsidRDefault="00D22159" w:rsidP="00230B17">
      <w:pPr>
        <w:pStyle w:val="Lista1szint"/>
        <w:keepNext w:val="0"/>
        <w:widowControl w:val="0"/>
        <w:spacing w:before="0" w:after="0"/>
        <w:ind w:left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[…]</w:t>
      </w:r>
    </w:p>
    <w:p w14:paraId="19CA8594" w14:textId="77777777" w:rsidR="005230F1" w:rsidRPr="007F3C7E" w:rsidRDefault="005230F1" w:rsidP="00230B17">
      <w:pPr>
        <w:pStyle w:val="Lista1szint"/>
        <w:keepNext w:val="0"/>
        <w:widowControl w:val="0"/>
        <w:spacing w:before="0" w:after="0"/>
        <w:ind w:left="705" w:hanging="705"/>
        <w:rPr>
          <w:rFonts w:ascii="Book Antiqua" w:hAnsi="Book Antiqua"/>
          <w:b w:val="0"/>
          <w:sz w:val="23"/>
          <w:szCs w:val="23"/>
        </w:rPr>
      </w:pPr>
    </w:p>
    <w:p w14:paraId="1DAE9299" w14:textId="630CDD51" w:rsidR="002C34B6" w:rsidRPr="007F3C7E" w:rsidRDefault="002C34B6" w:rsidP="00230B17">
      <w:pPr>
        <w:pStyle w:val="Lista1szint"/>
        <w:keepNext w:val="0"/>
        <w:widowControl w:val="0"/>
        <w:spacing w:before="0" w:after="0"/>
        <w:ind w:left="705" w:hanging="705"/>
        <w:rPr>
          <w:rFonts w:ascii="Book Antiqua" w:hAnsi="Book Antiqua"/>
          <w:b w:val="0"/>
          <w:i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12</w:t>
      </w:r>
      <w:r w:rsidRPr="007F3C7E">
        <w:rPr>
          <w:rFonts w:ascii="Book Antiqua" w:hAnsi="Book Antiqua"/>
          <w:sz w:val="23"/>
          <w:szCs w:val="23"/>
        </w:rPr>
        <w:tab/>
      </w:r>
      <w:r w:rsidRPr="007F3C7E">
        <w:rPr>
          <w:rFonts w:ascii="Book Antiqua" w:hAnsi="Book Antiqua"/>
          <w:b w:val="0"/>
          <w:sz w:val="23"/>
          <w:szCs w:val="23"/>
        </w:rPr>
        <w:t xml:space="preserve">A Vállalkozási Szerződéses Feltételektől eltérő rendelkezések </w:t>
      </w:r>
      <w:r w:rsidR="00FD16B0" w:rsidRPr="007F3C7E">
        <w:rPr>
          <w:rFonts w:ascii="Book Antiqua" w:hAnsi="Book Antiqua"/>
          <w:b w:val="0"/>
          <w:i/>
          <w:sz w:val="23"/>
          <w:szCs w:val="23"/>
        </w:rPr>
        <w:t>(a nem releváns rendelkezések törlendők)</w:t>
      </w:r>
      <w:r w:rsidR="00FD16B0" w:rsidRPr="007F3C7E">
        <w:rPr>
          <w:rFonts w:ascii="Book Antiqua" w:hAnsi="Book Antiqua"/>
          <w:sz w:val="23"/>
          <w:szCs w:val="23"/>
        </w:rPr>
        <w:t>:</w:t>
      </w:r>
    </w:p>
    <w:p w14:paraId="48EEDF72" w14:textId="77777777" w:rsidR="009910E1" w:rsidRPr="007F3C7E" w:rsidRDefault="009910E1" w:rsidP="00230B17">
      <w:pPr>
        <w:pStyle w:val="Lista1szint"/>
        <w:keepNext w:val="0"/>
        <w:widowControl w:val="0"/>
        <w:spacing w:before="0" w:after="0"/>
        <w:ind w:left="567"/>
        <w:rPr>
          <w:rFonts w:ascii="Book Antiqua" w:hAnsi="Book Antiqua"/>
          <w:b w:val="0"/>
          <w:sz w:val="23"/>
          <w:szCs w:val="23"/>
        </w:rPr>
      </w:pPr>
    </w:p>
    <w:p w14:paraId="0A3BDC15" w14:textId="77777777" w:rsidR="006911F4" w:rsidRPr="007F3C7E" w:rsidRDefault="00F62EDD" w:rsidP="00B42232">
      <w:pPr>
        <w:pStyle w:val="Lista1szint"/>
        <w:keepNext w:val="0"/>
        <w:widowControl w:val="0"/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12.</w:t>
      </w:r>
      <w:r w:rsidR="004A17E5" w:rsidRPr="007F3C7E">
        <w:rPr>
          <w:rFonts w:ascii="Book Antiqua" w:hAnsi="Book Antiqua"/>
          <w:b w:val="0"/>
          <w:sz w:val="23"/>
          <w:szCs w:val="23"/>
        </w:rPr>
        <w:t>1</w:t>
      </w:r>
      <w:r w:rsidRPr="007F3C7E">
        <w:rPr>
          <w:rFonts w:ascii="Book Antiqua" w:hAnsi="Book Antiqua"/>
          <w:b w:val="0"/>
          <w:sz w:val="23"/>
          <w:szCs w:val="23"/>
        </w:rPr>
        <w:t>.</w:t>
      </w:r>
      <w:r w:rsidRPr="007F3C7E">
        <w:rPr>
          <w:rFonts w:ascii="Book Antiqua" w:hAnsi="Book Antiqua"/>
          <w:b w:val="0"/>
          <w:sz w:val="23"/>
          <w:szCs w:val="23"/>
        </w:rPr>
        <w:tab/>
      </w:r>
      <w:r w:rsidR="006911F4" w:rsidRPr="007F3C7E">
        <w:rPr>
          <w:rFonts w:ascii="Book Antiqua" w:hAnsi="Book Antiqua"/>
          <w:b w:val="0"/>
          <w:sz w:val="23"/>
          <w:szCs w:val="23"/>
        </w:rPr>
        <w:t xml:space="preserve">Tekintettel arra, hogy tárgyi Projekt előkészítési feladatai az </w:t>
      </w:r>
      <w:proofErr w:type="spellStart"/>
      <w:r w:rsidR="006911F4" w:rsidRPr="007F3C7E">
        <w:rPr>
          <w:rFonts w:ascii="Book Antiqua" w:hAnsi="Book Antiqua"/>
          <w:b w:val="0"/>
          <w:sz w:val="23"/>
          <w:szCs w:val="23"/>
        </w:rPr>
        <w:t>Ábtv</w:t>
      </w:r>
      <w:proofErr w:type="spellEnd"/>
      <w:r w:rsidR="006911F4" w:rsidRPr="007F3C7E">
        <w:rPr>
          <w:rFonts w:ascii="Book Antiqua" w:hAnsi="Book Antiqua"/>
          <w:b w:val="0"/>
          <w:sz w:val="23"/>
          <w:szCs w:val="23"/>
        </w:rPr>
        <w:t xml:space="preserve">. hatályba lépését megelőzően elvégzésre kerültek, ezért Megrendelő nem rendelkezik olyan tervezővel, akinek az </w:t>
      </w:r>
      <w:proofErr w:type="spellStart"/>
      <w:r w:rsidR="006911F4" w:rsidRPr="007F3C7E">
        <w:rPr>
          <w:rFonts w:ascii="Book Antiqua" w:hAnsi="Book Antiqua"/>
          <w:b w:val="0"/>
          <w:sz w:val="23"/>
          <w:szCs w:val="23"/>
        </w:rPr>
        <w:t>Ábtv</w:t>
      </w:r>
      <w:proofErr w:type="spellEnd"/>
      <w:r w:rsidR="006911F4" w:rsidRPr="007F3C7E">
        <w:rPr>
          <w:rFonts w:ascii="Book Antiqua" w:hAnsi="Book Antiqua"/>
          <w:b w:val="0"/>
          <w:sz w:val="23"/>
          <w:szCs w:val="23"/>
        </w:rPr>
        <w:t>. 19. § (1) bekezdése szerinti tervezői művezetés teljes egészében feladata, ezért a VSZF 1.3.3. pontjában rögzített tervezői művezetéssel, valamint műszaki egyenértékűséggel kapcsolatos feladatokat Vállalkozó Tervezője köteles ellátni.</w:t>
      </w:r>
    </w:p>
    <w:p w14:paraId="2AE760CC" w14:textId="77777777" w:rsidR="006911F4" w:rsidRPr="007F3C7E" w:rsidRDefault="006911F4" w:rsidP="00230B17">
      <w:pPr>
        <w:pStyle w:val="Lista1szint"/>
        <w:keepNext w:val="0"/>
        <w:widowControl w:val="0"/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</w:p>
    <w:p w14:paraId="60E38011" w14:textId="6DFC3732" w:rsidR="00C00DA8" w:rsidRPr="007F3C7E" w:rsidRDefault="00B42232" w:rsidP="00230B17">
      <w:pPr>
        <w:pStyle w:val="Lista1szint"/>
        <w:keepNext w:val="0"/>
        <w:widowControl w:val="0"/>
        <w:spacing w:before="0" w:after="0"/>
        <w:ind w:left="709" w:hanging="709"/>
        <w:rPr>
          <w:rFonts w:ascii="Book Antiqua" w:hAnsi="Book Antiqua"/>
          <w:b w:val="0"/>
          <w:sz w:val="23"/>
          <w:szCs w:val="23"/>
        </w:rPr>
      </w:pPr>
      <w:r w:rsidRPr="007F3C7E">
        <w:rPr>
          <w:rFonts w:ascii="Book Antiqua" w:hAnsi="Book Antiqua"/>
          <w:b w:val="0"/>
          <w:sz w:val="23"/>
          <w:szCs w:val="23"/>
        </w:rPr>
        <w:t>12.2.</w:t>
      </w:r>
      <w:r w:rsidRPr="007F3C7E">
        <w:rPr>
          <w:rFonts w:ascii="Book Antiqua" w:hAnsi="Book Antiqua"/>
          <w:b w:val="0"/>
          <w:sz w:val="23"/>
          <w:szCs w:val="23"/>
        </w:rPr>
        <w:tab/>
      </w:r>
      <w:r w:rsidR="00C00DA8" w:rsidRPr="007F3C7E">
        <w:rPr>
          <w:rFonts w:ascii="Book Antiqua" w:hAnsi="Book Antiqua"/>
          <w:b w:val="0"/>
          <w:sz w:val="23"/>
          <w:szCs w:val="23"/>
        </w:rPr>
        <w:t>Amennyiben a projekt az Európai Beruházási Bank (a továbbiakban: EBB) által kerül társfinanszírozásra, a szerződés végrehajtása során figyelembe kell venni az Európai Beruházási Bank, Magyarország, valamint az Építési és Közlekedési Minisztérium közötti Projektmegvalósítási Keretmegállapodás [valamint az annak értelmében megkötött projektmegvalósítási megállapodás] előírásait, melynek a Vállalkozó az alábbiakat köteles biztosítani:</w:t>
      </w:r>
    </w:p>
    <w:p w14:paraId="12B503EA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4563E586" w14:textId="77777777" w:rsidR="00C00DA8" w:rsidRPr="007F3C7E" w:rsidRDefault="00C00DA8" w:rsidP="00230B17">
      <w:pPr>
        <w:pStyle w:val="CoverTitlesEIB"/>
        <w:widowControl w:val="0"/>
        <w:numPr>
          <w:ilvl w:val="0"/>
          <w:numId w:val="8"/>
        </w:numPr>
        <w:spacing w:before="0" w:after="0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A Vállalkozó, alvállalkozója, közreműködője, továbbá annak bármely alkalmazottja - a tudomásszerzéstől számított 30 napon belül - tájékoztatni köteles a Megrendelőt és az EBB-t a Projekttel kapcsolatos a Projektmegvalósítási Keretmegállapodás szerinti Jogellenes tevékenységhez kapcsolódó tényleges vádról, panaszról vagy információról.</w:t>
      </w:r>
    </w:p>
    <w:p w14:paraId="24692464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70A5DA94" w14:textId="77777777" w:rsidR="00C00DA8" w:rsidRPr="007F3C7E" w:rsidRDefault="00C00DA8" w:rsidP="00230B17">
      <w:pPr>
        <w:pStyle w:val="CoverTitlesEIB"/>
        <w:widowControl w:val="0"/>
        <w:numPr>
          <w:ilvl w:val="0"/>
          <w:numId w:val="8"/>
        </w:numPr>
        <w:spacing w:before="0" w:after="0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 Vállalkozó - a Megrendelő felhívásától számított 30 napon belül - köteles biztosítani, hogy a Megrendelő és az EBB (valamint az EBB által megjelölt bármely személy, valamint az Európai Unió egyéb intézményei vagy szervei által megjelölt személy) a projekt helyszíneit, építkezéseit és munkálatait meglátogathassa, beszélgetést folytathasson és kapcsolatot tarthasson a Vállalkozó, alvállalkozója, közreműködője képviselőjével. </w:t>
      </w:r>
    </w:p>
    <w:p w14:paraId="25BF6032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39DA1E87" w14:textId="77777777" w:rsidR="00C00DA8" w:rsidRPr="007F3C7E" w:rsidRDefault="00C00DA8" w:rsidP="00230B17">
      <w:pPr>
        <w:pStyle w:val="CoverTitlesEIB"/>
        <w:widowControl w:val="0"/>
        <w:numPr>
          <w:ilvl w:val="0"/>
          <w:numId w:val="8"/>
        </w:numPr>
        <w:spacing w:before="0" w:after="0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 Vállalkozó - a Megrendelő felhívásától számított 30 napon belül - köteles biztosítani, hogy a Megrendelő és az EBB a projekthez kapcsolódó szolgáltatások vagy munkálatok biztosításához kapcsolódó számvitelt és nyilvántartásokat, kapcsolódó dokumentumok másolatát megkapja, beleértve az esetleges szállítók (valamint esetleges alvállalkozóik vagy </w:t>
      </w:r>
      <w:proofErr w:type="spellStart"/>
      <w:r w:rsidRPr="007F3C7E">
        <w:rPr>
          <w:rFonts w:ascii="Book Antiqua" w:hAnsi="Book Antiqua"/>
          <w:sz w:val="23"/>
          <w:szCs w:val="23"/>
        </w:rPr>
        <w:t>alkalmazottaik</w:t>
      </w:r>
      <w:proofErr w:type="spellEnd"/>
      <w:r w:rsidRPr="007F3C7E">
        <w:rPr>
          <w:rFonts w:ascii="Book Antiqua" w:hAnsi="Book Antiqua"/>
          <w:sz w:val="23"/>
          <w:szCs w:val="23"/>
        </w:rPr>
        <w:t>) jelenléti íveit, a projektekhez kapcsolódó kifizetések listáit, a projektek költségvetéseit, becsléseit és terveit.</w:t>
      </w:r>
    </w:p>
    <w:p w14:paraId="7FD1FC01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35BD9FD6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Fenti kötelezettségek Vállakozó, alvállalkozója, szállítója részéről történő hibás, nem szerződésszerű teljesítése esetén a Vállalkozót </w:t>
      </w:r>
      <w:bookmarkStart w:id="9" w:name="_Toc473713145"/>
      <w:r w:rsidRPr="007F3C7E">
        <w:rPr>
          <w:rFonts w:ascii="Book Antiqua" w:hAnsi="Book Antiqua"/>
          <w:sz w:val="23"/>
          <w:szCs w:val="23"/>
        </w:rPr>
        <w:t xml:space="preserve">hibás teljesítési kötbérfizetési kötelezettség terheli. </w:t>
      </w:r>
    </w:p>
    <w:bookmarkEnd w:id="9"/>
    <w:p w14:paraId="46A996C1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Az e pontban meghatározott hibás teljesítési kötbér mértéke a Vállalkozói Díj 0,1%-a minden szerződésszegéssel érintett napra, de az a), b), és c) pont szerint kiszabható mértéke pontonként külön-külön nem haladhatja meg az 50 millió forintot. </w:t>
      </w:r>
    </w:p>
    <w:p w14:paraId="730944EC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45A617A2" w14:textId="77777777" w:rsidR="00C00DA8" w:rsidRPr="007F3C7E" w:rsidRDefault="00C00DA8" w:rsidP="00230B17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i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Az e pontban meghatározott hibás teljesítési kötbér megfizetésének Megrendelő általi követelése, érvényesítése nem zárja ki a hibás teljesítési kötbért meghaladó </w:t>
      </w:r>
      <w:r w:rsidRPr="007F3C7E">
        <w:rPr>
          <w:rFonts w:ascii="Book Antiqua" w:hAnsi="Book Antiqua"/>
          <w:sz w:val="23"/>
          <w:szCs w:val="23"/>
        </w:rPr>
        <w:lastRenderedPageBreak/>
        <w:t>további igények Megrendelő általi érvényesítését.</w:t>
      </w:r>
    </w:p>
    <w:p w14:paraId="5C2EFABA" w14:textId="77777777" w:rsidR="000F5467" w:rsidRPr="007F3C7E" w:rsidRDefault="000F5467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42DC80AE" w14:textId="094153C3" w:rsidR="00223B97" w:rsidRPr="007F3C7E" w:rsidRDefault="00223B97" w:rsidP="00230B17">
      <w:pPr>
        <w:pStyle w:val="Lista1szint"/>
        <w:keepNext w:val="0"/>
        <w:widowControl w:val="0"/>
        <w:numPr>
          <w:ilvl w:val="0"/>
          <w:numId w:val="50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Kapcsolattartók</w:t>
      </w:r>
    </w:p>
    <w:p w14:paraId="191218B5" w14:textId="77777777" w:rsidR="00B7675C" w:rsidRPr="007F3C7E" w:rsidRDefault="00B7675C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20416D5A" w14:textId="32343CED" w:rsidR="00223B97" w:rsidRPr="007F3C7E" w:rsidRDefault="00271E8F" w:rsidP="00230B17">
      <w:pPr>
        <w:pStyle w:val="CMSHeadL3"/>
        <w:widowControl w:val="0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Megrendelő</w:t>
      </w:r>
      <w:r w:rsidR="00223B97" w:rsidRPr="007F3C7E">
        <w:rPr>
          <w:rFonts w:ascii="Book Antiqua" w:hAnsi="Book Antiqua"/>
          <w:sz w:val="23"/>
          <w:szCs w:val="23"/>
        </w:rPr>
        <w:t xml:space="preserve"> által </w:t>
      </w:r>
      <w:r w:rsidR="008A07B8" w:rsidRPr="007F3C7E">
        <w:rPr>
          <w:rFonts w:ascii="Book Antiqua" w:hAnsi="Book Antiqua"/>
          <w:sz w:val="23"/>
          <w:szCs w:val="23"/>
        </w:rPr>
        <w:t xml:space="preserve">képviselőként </w:t>
      </w:r>
      <w:r w:rsidR="00223B97" w:rsidRPr="007F3C7E">
        <w:rPr>
          <w:rFonts w:ascii="Book Antiqua" w:hAnsi="Book Antiqua"/>
          <w:sz w:val="23"/>
          <w:szCs w:val="23"/>
        </w:rPr>
        <w:t>megjelölt személy:</w:t>
      </w:r>
    </w:p>
    <w:p w14:paraId="090CDCE2" w14:textId="6FCF2822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Név: </w:t>
      </w:r>
    </w:p>
    <w:p w14:paraId="4D826CA5" w14:textId="31006A18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Beosztás: </w:t>
      </w:r>
    </w:p>
    <w:p w14:paraId="7F01C809" w14:textId="77F2D649" w:rsidR="007117C0" w:rsidRPr="007F3C7E" w:rsidRDefault="00C64156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Levelezési cím: </w:t>
      </w:r>
    </w:p>
    <w:p w14:paraId="537281AA" w14:textId="0E6FE838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Telefon: </w:t>
      </w:r>
    </w:p>
    <w:p w14:paraId="2B7E455A" w14:textId="224A6B99" w:rsidR="008637B0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</w:t>
      </w:r>
      <w:r w:rsidR="008637B0" w:rsidRPr="007F3C7E">
        <w:rPr>
          <w:rFonts w:ascii="Book Antiqua" w:hAnsi="Book Antiqua"/>
          <w:sz w:val="23"/>
          <w:szCs w:val="23"/>
        </w:rPr>
        <w:t>-</w:t>
      </w:r>
      <w:r w:rsidRPr="007F3C7E">
        <w:rPr>
          <w:rFonts w:ascii="Book Antiqua" w:hAnsi="Book Antiqua"/>
          <w:sz w:val="23"/>
          <w:szCs w:val="23"/>
        </w:rPr>
        <w:t xml:space="preserve">mail: </w:t>
      </w:r>
    </w:p>
    <w:p w14:paraId="4AE584CA" w14:textId="77777777" w:rsidR="001107B0" w:rsidRPr="007F3C7E" w:rsidRDefault="001107B0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2ED96520" w14:textId="3B125F79" w:rsidR="0042389E" w:rsidRPr="007F3C7E" w:rsidRDefault="0042389E" w:rsidP="00230B17">
      <w:pPr>
        <w:pStyle w:val="CMSHeadL3"/>
        <w:widowControl w:val="0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Megrendelő részéről a teljesítésigazolásra jogosult személy:</w:t>
      </w:r>
    </w:p>
    <w:p w14:paraId="16A01316" w14:textId="74E5FF03" w:rsidR="0042389E" w:rsidRPr="007F3C7E" w:rsidRDefault="0042389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Név: </w:t>
      </w:r>
    </w:p>
    <w:p w14:paraId="1A315F9B" w14:textId="36751458" w:rsidR="0042389E" w:rsidRPr="007F3C7E" w:rsidRDefault="0042389E" w:rsidP="00230B17">
      <w:pPr>
        <w:pStyle w:val="CMSHeadL3"/>
        <w:widowControl w:val="0"/>
        <w:tabs>
          <w:tab w:val="clear" w:pos="851"/>
          <w:tab w:val="left" w:pos="1134"/>
        </w:tabs>
        <w:spacing w:after="0"/>
        <w:ind w:left="927" w:firstLine="207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Beosztás: </w:t>
      </w:r>
    </w:p>
    <w:p w14:paraId="3A721832" w14:textId="449A505B" w:rsidR="007117C0" w:rsidRPr="007F3C7E" w:rsidRDefault="007117C0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Levelezési cím: </w:t>
      </w:r>
    </w:p>
    <w:p w14:paraId="58FE9E79" w14:textId="77777777" w:rsidR="001107B0" w:rsidRPr="007F3C7E" w:rsidRDefault="001107B0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26307390" w14:textId="0E4A71DB" w:rsidR="00F91ABE" w:rsidRPr="007F3C7E" w:rsidRDefault="00F91ABE" w:rsidP="00230B17">
      <w:pPr>
        <w:pStyle w:val="CMSHeadL3"/>
        <w:widowControl w:val="0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Fonts w:ascii="Book Antiqua" w:hAnsi="Book Antiqua"/>
          <w:color w:val="000000" w:themeColor="text1"/>
          <w:sz w:val="23"/>
          <w:szCs w:val="23"/>
        </w:rPr>
        <w:t>A Vállalkozási Szerződéses Feltételek 21.2.2. pontja szerinti szervezeti egység elérhetősége:</w:t>
      </w:r>
    </w:p>
    <w:p w14:paraId="2BCE2BB6" w14:textId="5C3887AF" w:rsidR="00F91ABE" w:rsidRPr="007F3C7E" w:rsidRDefault="00F91AB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Név: </w:t>
      </w:r>
    </w:p>
    <w:p w14:paraId="1F6FBB23" w14:textId="77777777" w:rsidR="00F91ABE" w:rsidRPr="007F3C7E" w:rsidRDefault="00F91AB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Beosztás: […]</w:t>
      </w:r>
    </w:p>
    <w:p w14:paraId="1C6AF546" w14:textId="2EE74E81" w:rsidR="00F91ABE" w:rsidRPr="007F3C7E" w:rsidRDefault="00F91AB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Levelezési </w:t>
      </w:r>
      <w:proofErr w:type="gramStart"/>
      <w:r w:rsidRPr="007F3C7E">
        <w:rPr>
          <w:rFonts w:ascii="Book Antiqua" w:hAnsi="Book Antiqua"/>
          <w:sz w:val="23"/>
          <w:szCs w:val="23"/>
        </w:rPr>
        <w:t>cím:</w:t>
      </w:r>
      <w:r w:rsidR="00997E3D" w:rsidRPr="007F3C7E">
        <w:rPr>
          <w:rFonts w:ascii="Book Antiqua" w:hAnsi="Book Antiqua"/>
          <w:sz w:val="23"/>
          <w:szCs w:val="23"/>
        </w:rPr>
        <w:t>.</w:t>
      </w:r>
      <w:proofErr w:type="gramEnd"/>
    </w:p>
    <w:p w14:paraId="4E5043D0" w14:textId="77777777" w:rsidR="00F91ABE" w:rsidRPr="007F3C7E" w:rsidRDefault="00F91AB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Telefon: […]</w:t>
      </w:r>
    </w:p>
    <w:p w14:paraId="7846640B" w14:textId="65C13FA4" w:rsidR="00F91ABE" w:rsidRPr="007F3C7E" w:rsidRDefault="00F91AB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E-mail:</w:t>
      </w:r>
      <w:r w:rsidR="00997E3D" w:rsidRPr="007F3C7E">
        <w:rPr>
          <w:rFonts w:ascii="Book Antiqua" w:hAnsi="Book Antiqua"/>
          <w:color w:val="000000"/>
          <w:sz w:val="23"/>
          <w:szCs w:val="23"/>
        </w:rPr>
        <w:t xml:space="preserve"> </w:t>
      </w:r>
      <w:r w:rsidR="00997E3D" w:rsidRPr="007F3C7E">
        <w:rPr>
          <w:rFonts w:ascii="Book Antiqua" w:hAnsi="Book Antiqua"/>
          <w:sz w:val="23"/>
          <w:szCs w:val="23"/>
        </w:rPr>
        <w:t> </w:t>
      </w:r>
    </w:p>
    <w:p w14:paraId="41B35BE2" w14:textId="77777777" w:rsidR="003027A0" w:rsidRPr="007F3C7E" w:rsidRDefault="003027A0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492BE8CB" w14:textId="77777777" w:rsidR="00223B97" w:rsidRPr="007F3C7E" w:rsidRDefault="00271E8F" w:rsidP="00230B17">
      <w:pPr>
        <w:pStyle w:val="CMSHeadL3"/>
        <w:widowControl w:val="0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Vállalkozó</w:t>
      </w:r>
      <w:r w:rsidR="00223B97" w:rsidRPr="007F3C7E">
        <w:rPr>
          <w:rFonts w:ascii="Book Antiqua" w:hAnsi="Book Antiqua"/>
          <w:sz w:val="23"/>
          <w:szCs w:val="23"/>
        </w:rPr>
        <w:t xml:space="preserve"> által képviselőként megjelölt személy:</w:t>
      </w:r>
    </w:p>
    <w:p w14:paraId="348E7E00" w14:textId="77777777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Név: […]</w:t>
      </w:r>
    </w:p>
    <w:p w14:paraId="5984A010" w14:textId="77777777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Beosztás: […]</w:t>
      </w:r>
    </w:p>
    <w:p w14:paraId="4FFD6C64" w14:textId="77777777" w:rsidR="00C64156" w:rsidRPr="007F3C7E" w:rsidRDefault="00C64156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Levelezési cím: […]</w:t>
      </w:r>
    </w:p>
    <w:p w14:paraId="4834055B" w14:textId="77777777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Telefon: […]</w:t>
      </w:r>
    </w:p>
    <w:p w14:paraId="0EBE4369" w14:textId="77777777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Telefax: […]</w:t>
      </w:r>
    </w:p>
    <w:p w14:paraId="342CD455" w14:textId="2B02138D" w:rsidR="00223B97" w:rsidRPr="007F3C7E" w:rsidRDefault="00223B97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</w:t>
      </w:r>
      <w:r w:rsidR="008637B0" w:rsidRPr="007F3C7E">
        <w:rPr>
          <w:rFonts w:ascii="Book Antiqua" w:hAnsi="Book Antiqua"/>
          <w:sz w:val="23"/>
          <w:szCs w:val="23"/>
        </w:rPr>
        <w:t>-</w:t>
      </w:r>
      <w:r w:rsidRPr="007F3C7E">
        <w:rPr>
          <w:rFonts w:ascii="Book Antiqua" w:hAnsi="Book Antiqua"/>
          <w:sz w:val="23"/>
          <w:szCs w:val="23"/>
        </w:rPr>
        <w:t>mail: […]</w:t>
      </w:r>
    </w:p>
    <w:p w14:paraId="4FDDE296" w14:textId="77777777" w:rsidR="001107B0" w:rsidRPr="007F3C7E" w:rsidRDefault="001107B0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36DA9BC5" w14:textId="0B08136D" w:rsidR="0081552E" w:rsidRPr="007F3C7E" w:rsidRDefault="00EE06FF" w:rsidP="00230B17">
      <w:pPr>
        <w:pStyle w:val="CMSHeadL3"/>
        <w:widowControl w:val="0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Mérnök</w:t>
      </w:r>
      <w:r w:rsidR="009A234E" w:rsidRPr="007F3C7E">
        <w:rPr>
          <w:rStyle w:val="Lbjegyzet-hivatkozs"/>
          <w:rFonts w:ascii="Book Antiqua" w:hAnsi="Book Antiqua"/>
          <w:sz w:val="23"/>
          <w:szCs w:val="23"/>
        </w:rPr>
        <w:footnoteReference w:id="6"/>
      </w:r>
    </w:p>
    <w:p w14:paraId="7B9694B4" w14:textId="77777777" w:rsidR="0081552E" w:rsidRPr="007F3C7E" w:rsidRDefault="0081552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neve:</w:t>
      </w:r>
    </w:p>
    <w:p w14:paraId="5AD3A9D0" w14:textId="77777777" w:rsidR="0081552E" w:rsidRPr="007F3C7E" w:rsidRDefault="0081552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székhelye:</w:t>
      </w:r>
    </w:p>
    <w:p w14:paraId="2CDB4DF4" w14:textId="77777777" w:rsidR="00EE06FF" w:rsidRPr="007F3C7E" w:rsidRDefault="0081552E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 xml:space="preserve">Mérnök </w:t>
      </w:r>
      <w:r w:rsidR="00EE06FF" w:rsidRPr="007F3C7E">
        <w:rPr>
          <w:rFonts w:ascii="Book Antiqua" w:hAnsi="Book Antiqua"/>
          <w:sz w:val="23"/>
          <w:szCs w:val="23"/>
        </w:rPr>
        <w:t>képviselő</w:t>
      </w:r>
      <w:r w:rsidRPr="007F3C7E">
        <w:rPr>
          <w:rFonts w:ascii="Book Antiqua" w:hAnsi="Book Antiqua"/>
          <w:sz w:val="23"/>
          <w:szCs w:val="23"/>
        </w:rPr>
        <w:t>je</w:t>
      </w:r>
      <w:r w:rsidR="00EE06FF" w:rsidRPr="007F3C7E">
        <w:rPr>
          <w:rFonts w:ascii="Book Antiqua" w:hAnsi="Book Antiqua"/>
          <w:sz w:val="23"/>
          <w:szCs w:val="23"/>
        </w:rPr>
        <w:t>ként megjelölt személy:</w:t>
      </w:r>
    </w:p>
    <w:p w14:paraId="744A63ED" w14:textId="77777777" w:rsidR="00EE06FF" w:rsidRPr="007F3C7E" w:rsidRDefault="00EE06F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Név: […]</w:t>
      </w:r>
    </w:p>
    <w:p w14:paraId="64E87694" w14:textId="77777777" w:rsidR="00EE06FF" w:rsidRPr="007F3C7E" w:rsidRDefault="00EE06F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Beosztás: […]</w:t>
      </w:r>
    </w:p>
    <w:p w14:paraId="4519F2CB" w14:textId="77777777" w:rsidR="00C64156" w:rsidRPr="007F3C7E" w:rsidRDefault="00C64156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Levelezési cím: […]</w:t>
      </w:r>
    </w:p>
    <w:p w14:paraId="0F842639" w14:textId="77777777" w:rsidR="00EE06FF" w:rsidRPr="007F3C7E" w:rsidRDefault="00EE06F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Telefon: […]</w:t>
      </w:r>
    </w:p>
    <w:p w14:paraId="5BBB0F54" w14:textId="77777777" w:rsidR="00EE06FF" w:rsidRPr="007F3C7E" w:rsidRDefault="00EE06F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Telefax: […]</w:t>
      </w:r>
    </w:p>
    <w:p w14:paraId="3247F351" w14:textId="5F0FECE0" w:rsidR="00EE06FF" w:rsidRPr="007F3C7E" w:rsidRDefault="00EE06F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</w:t>
      </w:r>
      <w:r w:rsidR="008637B0" w:rsidRPr="007F3C7E">
        <w:rPr>
          <w:rFonts w:ascii="Book Antiqua" w:hAnsi="Book Antiqua"/>
          <w:sz w:val="23"/>
          <w:szCs w:val="23"/>
        </w:rPr>
        <w:t>-</w:t>
      </w:r>
      <w:r w:rsidRPr="007F3C7E">
        <w:rPr>
          <w:rFonts w:ascii="Book Antiqua" w:hAnsi="Book Antiqua"/>
          <w:sz w:val="23"/>
          <w:szCs w:val="23"/>
        </w:rPr>
        <w:t>mail: […]</w:t>
      </w:r>
    </w:p>
    <w:p w14:paraId="00FF24E5" w14:textId="57371EA9" w:rsidR="0088072F" w:rsidRPr="007F3C7E" w:rsidRDefault="0088072F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78A01F72" w14:textId="013271BA" w:rsidR="0088072F" w:rsidRPr="007F3C7E" w:rsidRDefault="0088072F" w:rsidP="00230B17">
      <w:pPr>
        <w:pStyle w:val="Listaszerbekezds"/>
        <w:widowControl w:val="0"/>
        <w:numPr>
          <w:ilvl w:val="0"/>
          <w:numId w:val="4"/>
        </w:numPr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Tanúsító Szervezet</w:t>
      </w:r>
      <w:r w:rsidR="009A234E" w:rsidRPr="007F3C7E">
        <w:rPr>
          <w:rStyle w:val="Lbjegyzet-hivatkozs"/>
          <w:rFonts w:ascii="Book Antiqua" w:hAnsi="Book Antiqua"/>
          <w:sz w:val="23"/>
          <w:szCs w:val="23"/>
        </w:rPr>
        <w:footnoteReference w:id="7"/>
      </w:r>
    </w:p>
    <w:p w14:paraId="07643173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neve:</w:t>
      </w:r>
    </w:p>
    <w:p w14:paraId="29C9C685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székhelye:</w:t>
      </w:r>
    </w:p>
    <w:p w14:paraId="526303EE" w14:textId="6E08C41E" w:rsidR="0088072F" w:rsidRPr="007F3C7E" w:rsidRDefault="006B3A84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lastRenderedPageBreak/>
        <w:t xml:space="preserve">Tanúsító szervezet </w:t>
      </w:r>
      <w:r w:rsidR="0088072F" w:rsidRPr="007F3C7E">
        <w:rPr>
          <w:rFonts w:ascii="Book Antiqua" w:hAnsi="Book Antiqua"/>
          <w:sz w:val="23"/>
          <w:szCs w:val="23"/>
        </w:rPr>
        <w:t>képviselőjeként megjelölt személy:</w:t>
      </w:r>
    </w:p>
    <w:p w14:paraId="3B9A9CA6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Név: […]</w:t>
      </w:r>
    </w:p>
    <w:p w14:paraId="35786851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Beosztás: […]</w:t>
      </w:r>
    </w:p>
    <w:p w14:paraId="6746C75C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Levelezési cím: […]</w:t>
      </w:r>
    </w:p>
    <w:p w14:paraId="215B0FC2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Telefon: […]</w:t>
      </w:r>
    </w:p>
    <w:p w14:paraId="3D783834" w14:textId="77777777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Telefax: […]</w:t>
      </w:r>
    </w:p>
    <w:p w14:paraId="20C02BFC" w14:textId="3F56EAED" w:rsidR="0088072F" w:rsidRPr="007F3C7E" w:rsidRDefault="0088072F" w:rsidP="00230B17">
      <w:pPr>
        <w:widowControl w:val="0"/>
        <w:ind w:left="1134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E-mail: […]</w:t>
      </w:r>
    </w:p>
    <w:p w14:paraId="14AA2556" w14:textId="77777777" w:rsidR="006B3A84" w:rsidRPr="007F3C7E" w:rsidRDefault="006B3A84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0D4E3030" w14:textId="77777777" w:rsidR="00303A2E" w:rsidRPr="007F3C7E" w:rsidRDefault="00303A2E" w:rsidP="00230B17">
      <w:pPr>
        <w:pStyle w:val="Lista1szint"/>
        <w:keepNext w:val="0"/>
        <w:widowControl w:val="0"/>
        <w:numPr>
          <w:ilvl w:val="0"/>
          <w:numId w:val="50"/>
        </w:numPr>
        <w:spacing w:before="0" w:after="0"/>
        <w:ind w:left="709" w:hanging="709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Záró rendelkezések</w:t>
      </w:r>
    </w:p>
    <w:p w14:paraId="6F6C7EA3" w14:textId="77777777" w:rsidR="005230F1" w:rsidRPr="007F3C7E" w:rsidRDefault="005230F1" w:rsidP="00B7675C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184FD8B7" w14:textId="77777777" w:rsidR="005230F1" w:rsidRPr="007F3C7E" w:rsidRDefault="00A404DD" w:rsidP="00AE4C88">
      <w:pPr>
        <w:pStyle w:val="Lista2szint"/>
        <w:keepNext w:val="0"/>
        <w:keepLines/>
        <w:spacing w:before="0" w:after="0"/>
        <w:ind w:left="709" w:hanging="709"/>
        <w:rPr>
          <w:rStyle w:val="FontStyle66"/>
          <w:rFonts w:ascii="Book Antiqua" w:hAnsi="Book Antiqua"/>
          <w:kern w:val="0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 xml:space="preserve">14.1. </w:t>
      </w:r>
      <w:r w:rsidR="00D371F2" w:rsidRPr="007F3C7E">
        <w:rPr>
          <w:rStyle w:val="FontStyle66"/>
          <w:rFonts w:ascii="Book Antiqua" w:hAnsi="Book Antiqua"/>
          <w:sz w:val="23"/>
          <w:szCs w:val="23"/>
        </w:rPr>
        <w:tab/>
      </w:r>
      <w:r w:rsidR="005230F1" w:rsidRPr="007F3C7E">
        <w:rPr>
          <w:rStyle w:val="FontStyle66"/>
          <w:rFonts w:ascii="Book Antiqua" w:hAnsi="Book Antiqua"/>
          <w:sz w:val="23"/>
          <w:szCs w:val="23"/>
        </w:rPr>
        <w:t>A Szerződés a Szerződéses Megállapodás Felek által történő aláírásával lép hatályba.</w:t>
      </w:r>
    </w:p>
    <w:p w14:paraId="3543C4C2" w14:textId="77777777" w:rsidR="005230F1" w:rsidRPr="007F3C7E" w:rsidRDefault="005230F1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77D06918" w14:textId="4D3CEC58" w:rsidR="005230F1" w:rsidRPr="007F3C7E" w:rsidRDefault="005230F1" w:rsidP="001107B0">
      <w:pPr>
        <w:pStyle w:val="Lista2szint"/>
        <w:keepNext w:val="0"/>
        <w:widowControl w:val="0"/>
        <w:spacing w:before="0" w:after="0"/>
        <w:ind w:left="709" w:hanging="1"/>
        <w:rPr>
          <w:rStyle w:val="FontStyle66"/>
          <w:rFonts w:ascii="Book Antiqua" w:hAnsi="Book Antiqua"/>
          <w:b/>
          <w:sz w:val="23"/>
          <w:szCs w:val="23"/>
          <w:u w:val="single"/>
        </w:rPr>
      </w:pPr>
      <w:r w:rsidRPr="007F3C7E">
        <w:rPr>
          <w:rStyle w:val="FontStyle66"/>
          <w:rFonts w:ascii="Book Antiqua" w:hAnsi="Book Antiqua"/>
          <w:b/>
          <w:sz w:val="23"/>
          <w:szCs w:val="23"/>
          <w:u w:val="single"/>
        </w:rPr>
        <w:t>VAGY</w:t>
      </w:r>
    </w:p>
    <w:p w14:paraId="2AEC7B24" w14:textId="77777777" w:rsidR="005230F1" w:rsidRPr="007F3C7E" w:rsidRDefault="005230F1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73C4AE0D" w14:textId="115CA9D8" w:rsidR="000E38EB" w:rsidRPr="007F3C7E" w:rsidRDefault="000E38EB" w:rsidP="005230F1">
      <w:pPr>
        <w:pStyle w:val="Lista2szint"/>
        <w:keepNext w:val="0"/>
        <w:widowControl w:val="0"/>
        <w:spacing w:before="0" w:after="0"/>
        <w:ind w:left="709" w:hanging="1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 xml:space="preserve">A Megrendelő a Közbeszerzési Eljárást a Kbt. 53. § (6) bekezdése alapján feltételesen indította meg. Erre és a Kbt. 135. § (12) bekezdésére tekintettel a Szerződés, - amennyiben a Felek a Szerződést aláírásukkal ellátták, - a Szerződés pénzügyi fedezetét biztosító ……………………… kormányhatározat szerinti felhatalmazás dátumát és/ vagy […] előirányzaton, ÁHT azonosító: […] a forrás biztosítását követő 15. napon lép hatályba vagy amennyiben az a 15. napot megelőzően bekövetkezik, a Teljesítési Biztosíték Vállalkozó általi szerződésszerű nyújtásának napján lép hatályba. </w:t>
      </w:r>
    </w:p>
    <w:p w14:paraId="36EEEC13" w14:textId="2654A174" w:rsidR="000E38EB" w:rsidRPr="007F3C7E" w:rsidRDefault="000E38EB" w:rsidP="00230B17">
      <w:pPr>
        <w:pStyle w:val="Lista2szint"/>
        <w:keepNext w:val="0"/>
        <w:widowControl w:val="0"/>
        <w:spacing w:before="0" w:after="0"/>
        <w:ind w:left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Amennyiben a pénzügyi fedezet fent írtak szerint történő rendelkezésre állásának napját követő 15. nap korábbi dátumra esik, mint jelen Szerződés létrejöttének napja, úgy jelen Szerződés a létrejötte napján (az utolsóként aláíró Szerződő Fél általi aláírás napján) hatályba lép.</w:t>
      </w:r>
    </w:p>
    <w:p w14:paraId="17C296AA" w14:textId="1F1AC217" w:rsidR="00B42AD3" w:rsidRPr="007F3C7E" w:rsidRDefault="00B42AD3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6094A706" w14:textId="27866E4F" w:rsidR="00B42AD3" w:rsidRPr="007F3C7E" w:rsidRDefault="00B42AD3" w:rsidP="00230B17">
      <w:pPr>
        <w:pStyle w:val="Lista2szint"/>
        <w:keepNext w:val="0"/>
        <w:widowControl w:val="0"/>
        <w:spacing w:before="0" w:after="0"/>
        <w:ind w:left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b/>
          <w:sz w:val="23"/>
          <w:szCs w:val="23"/>
          <w:u w:val="single"/>
        </w:rPr>
        <w:t>VAGY</w:t>
      </w:r>
      <w:r w:rsidRPr="007F3C7E">
        <w:rPr>
          <w:rStyle w:val="FontStyle66"/>
          <w:rFonts w:ascii="Book Antiqua" w:hAnsi="Book Antiqua"/>
          <w:sz w:val="23"/>
          <w:szCs w:val="23"/>
        </w:rPr>
        <w:t>:</w:t>
      </w:r>
    </w:p>
    <w:p w14:paraId="7905D04C" w14:textId="77777777" w:rsidR="00B42AD3" w:rsidRPr="007F3C7E" w:rsidRDefault="00B42AD3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27D9019E" w14:textId="4A1D960B" w:rsidR="00B42AD3" w:rsidRPr="007F3C7E" w:rsidRDefault="00B42AD3" w:rsidP="00230B17">
      <w:pPr>
        <w:pStyle w:val="Lista2szint"/>
        <w:keepNext w:val="0"/>
        <w:widowControl w:val="0"/>
        <w:spacing w:before="0" w:after="0"/>
        <w:ind w:left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A Megrendelő a Közbeszerzési Eljárást a Kbt. 53. § (6) bekezdése alapján feltételesen indította meg. Erre és a Kbt. 135. § (12) bekezdésére tekintettel a Szerződés, - amennyiben a Felek a Szerződést aláírásukkal ellátták, - a Szerződés pénzügyi fedezetét biztosító Támogatási Szerződés(</w:t>
      </w:r>
      <w:proofErr w:type="spellStart"/>
      <w:r w:rsidRPr="007F3C7E">
        <w:rPr>
          <w:rStyle w:val="FontStyle66"/>
          <w:rFonts w:ascii="Book Antiqua" w:hAnsi="Book Antiqua"/>
          <w:sz w:val="23"/>
          <w:szCs w:val="23"/>
        </w:rPr>
        <w:t>ek</w:t>
      </w:r>
      <w:proofErr w:type="spellEnd"/>
      <w:r w:rsidRPr="007F3C7E">
        <w:rPr>
          <w:rStyle w:val="FontStyle66"/>
          <w:rFonts w:ascii="Book Antiqua" w:hAnsi="Book Antiqua"/>
          <w:sz w:val="23"/>
          <w:szCs w:val="23"/>
        </w:rPr>
        <w:t xml:space="preserve">)/Támogatói </w:t>
      </w:r>
      <w:proofErr w:type="spellStart"/>
      <w:r w:rsidRPr="007F3C7E">
        <w:rPr>
          <w:rStyle w:val="FontStyle66"/>
          <w:rFonts w:ascii="Book Antiqua" w:hAnsi="Book Antiqua"/>
          <w:sz w:val="23"/>
          <w:szCs w:val="23"/>
        </w:rPr>
        <w:t>Okirato</w:t>
      </w:r>
      <w:proofErr w:type="spellEnd"/>
      <w:r w:rsidRPr="007F3C7E">
        <w:rPr>
          <w:rStyle w:val="FontStyle66"/>
          <w:rFonts w:ascii="Book Antiqua" w:hAnsi="Book Antiqua"/>
          <w:sz w:val="23"/>
          <w:szCs w:val="23"/>
        </w:rPr>
        <w:t>(k) hatályba lépésének napját követő 15. napon lép hatályba vagy amennyiben előbb bekövetkezik, a Támogatási Szerződés hatályba lépését követően a Teljesítési Biztosíték Vállalkozó általi szerződésszerű nyújtásának napján lép hatályba. Amennyiben a Támogatási Szerződés hatályba lépésének napját követő 15. nap korábbi dátumra esik, mint jelen Szerződés létrejöttének napja, úgy jelen Szerződés a létrejötte napján (az utolsóként aláíró Szerződő Fél általi aláírás napján) hatályba lép.</w:t>
      </w:r>
    </w:p>
    <w:p w14:paraId="6A0968CA" w14:textId="77777777" w:rsidR="00B42AD3" w:rsidRPr="007F3C7E" w:rsidRDefault="00B42AD3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61E60E63" w14:textId="62241F6F" w:rsidR="008832CF" w:rsidRPr="007F3C7E" w:rsidRDefault="00A404DD" w:rsidP="00230B17">
      <w:pPr>
        <w:pStyle w:val="Lista2szint"/>
        <w:keepNext w:val="0"/>
        <w:widowControl w:val="0"/>
        <w:spacing w:before="0" w:after="0"/>
        <w:ind w:left="709" w:hanging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14.2</w:t>
      </w:r>
      <w:r w:rsidRPr="007F3C7E">
        <w:rPr>
          <w:rStyle w:val="FontStyle66"/>
          <w:rFonts w:ascii="Book Antiqua" w:hAnsi="Book Antiqua"/>
          <w:sz w:val="23"/>
          <w:szCs w:val="23"/>
        </w:rPr>
        <w:tab/>
        <w:t xml:space="preserve">A Szerződő Felek megállapodnak, amennyiben jelen Szerződés a létrejöttétől számított 6 hónapon belül nem lép hatályba, úgy e körülményt Felek olyan bontó feltételnek tekintik, mely a Szerződést a létrejöttének napjára visszamenőleges hatállyal – Szerződő Felek minden további jogi aktusa nélkül </w:t>
      </w:r>
      <w:r w:rsidR="008832CF" w:rsidRPr="007F3C7E">
        <w:rPr>
          <w:rStyle w:val="FontStyle66"/>
          <w:rFonts w:ascii="Book Antiqua" w:hAnsi="Book Antiqua"/>
          <w:sz w:val="23"/>
          <w:szCs w:val="23"/>
        </w:rPr>
        <w:t>– felbontja [Ptk. 6:212. § (1) bekezdés].</w:t>
      </w:r>
    </w:p>
    <w:p w14:paraId="1ED6CE4D" w14:textId="77777777" w:rsidR="001107B0" w:rsidRPr="007F3C7E" w:rsidRDefault="001107B0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020AE725" w14:textId="38F23EB9" w:rsidR="0013540B" w:rsidRPr="007F3C7E" w:rsidRDefault="008832CF" w:rsidP="00230B17">
      <w:pPr>
        <w:pStyle w:val="Lista2szint"/>
        <w:keepNext w:val="0"/>
        <w:widowControl w:val="0"/>
        <w:spacing w:before="0" w:after="0"/>
        <w:ind w:left="709" w:hanging="709"/>
        <w:rPr>
          <w:rFonts w:ascii="Book Antiqua" w:eastAsia="MyriadPro-Semibold" w:hAnsi="Book Antiqua"/>
          <w:b w:val="0"/>
          <w:bCs/>
          <w:sz w:val="23"/>
          <w:szCs w:val="23"/>
        </w:rPr>
      </w:pPr>
      <w:r w:rsidRPr="007F3C7E">
        <w:rPr>
          <w:rFonts w:ascii="Book Antiqua" w:eastAsia="MyriadPro-Semibold" w:hAnsi="Book Antiqua"/>
          <w:b w:val="0"/>
          <w:bCs/>
          <w:sz w:val="23"/>
          <w:szCs w:val="23"/>
        </w:rPr>
        <w:t>14.3.</w:t>
      </w:r>
      <w:r w:rsidRPr="007F3C7E">
        <w:rPr>
          <w:rFonts w:ascii="Book Antiqua" w:eastAsia="MyriadPro-Semibold" w:hAnsi="Book Antiqua"/>
          <w:b w:val="0"/>
          <w:bCs/>
          <w:sz w:val="23"/>
          <w:szCs w:val="23"/>
        </w:rPr>
        <w:tab/>
      </w:r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t>A szerződéskötés feltétele, hogy az ajánlati felhívás</w:t>
      </w:r>
      <w:proofErr w:type="gramStart"/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 </w:t>
      </w:r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>….</w:t>
      </w:r>
      <w:proofErr w:type="gramEnd"/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>.</w:t>
      </w:r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 pontjában szereplő </w:t>
      </w:r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lastRenderedPageBreak/>
        <w:t>megajánlott szakembereknek az ott meghatározott jogosultsággal szerepelniük kell az illetékes kamarai névjegyzékben, amely</w:t>
      </w:r>
      <w:r w:rsidR="00676843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 jogosultságok érvényességét </w:t>
      </w:r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t>a szerződés teljes időtartama alatt biztosítani kell</w:t>
      </w:r>
      <w:r w:rsidR="00676843" w:rsidRPr="007F3C7E">
        <w:rPr>
          <w:rFonts w:ascii="Book Antiqua" w:eastAsia="MyriadPro-Semibold" w:hAnsi="Book Antiqua"/>
          <w:b w:val="0"/>
          <w:bCs/>
          <w:sz w:val="23"/>
          <w:szCs w:val="23"/>
        </w:rPr>
        <w:t>. (</w:t>
      </w:r>
      <w:bookmarkStart w:id="10" w:name="_Hlk108111535"/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>………..</w:t>
      </w:r>
      <w:r w:rsidR="00863493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. </w:t>
      </w:r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t>szakember</w:t>
      </w:r>
      <w:r w:rsidR="00676843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 esetében</w:t>
      </w:r>
      <w:r w:rsidR="0013540B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: </w:t>
      </w:r>
      <w:r w:rsidR="00676843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a </w:t>
      </w:r>
      <w:r w:rsidR="00676843" w:rsidRPr="007F3C7E">
        <w:rPr>
          <w:rFonts w:ascii="Book Antiqua" w:eastAsia="MyriadPro-Light" w:hAnsi="Book Antiqua"/>
          <w:b w:val="0"/>
          <w:bCs/>
          <w:sz w:val="23"/>
          <w:szCs w:val="23"/>
        </w:rPr>
        <w:t xml:space="preserve">266/2013.(VII. 11.) sz. Kormányrendelet szerinti </w:t>
      </w:r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>…</w:t>
      </w:r>
      <w:proofErr w:type="gramStart"/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>…….</w:t>
      </w:r>
      <w:proofErr w:type="gramEnd"/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>.</w:t>
      </w:r>
      <w:r w:rsidR="00676843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 jogosultság</w:t>
      </w:r>
      <w:bookmarkEnd w:id="10"/>
      <w:r w:rsidR="001107B0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 stb.</w:t>
      </w:r>
      <w:r w:rsidR="00676843" w:rsidRPr="007F3C7E">
        <w:rPr>
          <w:rFonts w:ascii="Book Antiqua" w:eastAsia="MyriadPro-Semibold" w:hAnsi="Book Antiqua"/>
          <w:b w:val="0"/>
          <w:bCs/>
          <w:sz w:val="23"/>
          <w:szCs w:val="23"/>
        </w:rPr>
        <w:t xml:space="preserve">). </w:t>
      </w:r>
    </w:p>
    <w:p w14:paraId="0D7834C5" w14:textId="77777777" w:rsidR="001107B0" w:rsidRPr="007F3C7E" w:rsidRDefault="001107B0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5C1F7D08" w14:textId="405D0095" w:rsidR="00D52BD0" w:rsidRPr="007F3C7E" w:rsidRDefault="00C91F1B" w:rsidP="00230B17">
      <w:pPr>
        <w:pStyle w:val="Lista2szint"/>
        <w:keepNext w:val="0"/>
        <w:widowControl w:val="0"/>
        <w:numPr>
          <w:ilvl w:val="1"/>
          <w:numId w:val="53"/>
        </w:numPr>
        <w:spacing w:before="0" w:after="0"/>
        <w:ind w:left="709" w:hanging="709"/>
        <w:rPr>
          <w:rStyle w:val="FontStyle66"/>
          <w:rFonts w:ascii="Book Antiqua" w:eastAsia="Calibri" w:hAnsi="Book Antiqua"/>
          <w:kern w:val="0"/>
          <w:sz w:val="23"/>
          <w:szCs w:val="23"/>
          <w:lang w:eastAsia="en-US"/>
        </w:rPr>
      </w:pPr>
      <w:r w:rsidRPr="007F3C7E">
        <w:rPr>
          <w:rStyle w:val="FontStyle66"/>
          <w:rFonts w:ascii="Book Antiqua" w:eastAsia="Calibri" w:hAnsi="Book Antiqua"/>
          <w:kern w:val="0"/>
          <w:sz w:val="23"/>
          <w:szCs w:val="23"/>
          <w:lang w:eastAsia="en-US"/>
        </w:rPr>
        <w:t>Az állami építési beruházások rendjéről szóló 2023. évi LXIX törvény 43. § (4) bekezdése alapján Vállalkozó az Országos Statisztikai Adatfelvételi Program kötelező adatszolgáltatásairól szóló kormányrendeletben</w:t>
      </w:r>
      <w:r w:rsidRPr="007F3C7E">
        <w:rPr>
          <w:rStyle w:val="Lbjegyzet-hivatkozs"/>
          <w:rFonts w:ascii="Book Antiqua" w:eastAsia="Calibri" w:hAnsi="Book Antiqua" w:cs="Bookman Old Style"/>
          <w:b w:val="0"/>
          <w:bCs/>
          <w:kern w:val="0"/>
          <w:sz w:val="23"/>
          <w:szCs w:val="23"/>
          <w:lang w:eastAsia="en-US"/>
        </w:rPr>
        <w:footnoteReference w:id="8"/>
      </w:r>
      <w:r w:rsidRPr="007F3C7E">
        <w:rPr>
          <w:rStyle w:val="FontStyle66"/>
          <w:rFonts w:ascii="Book Antiqua" w:eastAsia="Calibri" w:hAnsi="Book Antiqua"/>
          <w:kern w:val="0"/>
          <w:sz w:val="23"/>
          <w:szCs w:val="23"/>
          <w:lang w:eastAsia="en-US"/>
        </w:rPr>
        <w:t xml:space="preserve"> előírt statisztikai adatszolgáltatási kötelezettség teljesítéséhez szükséges adatokat köteles – az építési beruházás megvalósítására kötött szerződés becsült értékére tekintet nélkül – megadni.</w:t>
      </w:r>
    </w:p>
    <w:p w14:paraId="4AEC2D4B" w14:textId="77777777" w:rsidR="001107B0" w:rsidRPr="007F3C7E" w:rsidRDefault="001107B0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366D0F9F" w14:textId="7F936834" w:rsidR="001107B0" w:rsidRPr="007F3C7E" w:rsidRDefault="001107B0" w:rsidP="001107B0">
      <w:pPr>
        <w:pStyle w:val="Lista2szint"/>
        <w:keepNext w:val="0"/>
        <w:widowControl w:val="0"/>
        <w:numPr>
          <w:ilvl w:val="1"/>
          <w:numId w:val="53"/>
        </w:numPr>
        <w:spacing w:before="0" w:after="0"/>
        <w:ind w:left="709" w:hanging="709"/>
        <w:rPr>
          <w:rStyle w:val="FontStyle66"/>
          <w:rFonts w:ascii="Book Antiqua" w:eastAsia="Calibri" w:hAnsi="Book Antiqua"/>
          <w:kern w:val="0"/>
          <w:sz w:val="23"/>
          <w:szCs w:val="23"/>
          <w:lang w:eastAsia="en-US"/>
        </w:rPr>
      </w:pPr>
      <w:r w:rsidRPr="007F3C7E">
        <w:rPr>
          <w:rStyle w:val="FontStyle66"/>
          <w:rFonts w:ascii="Book Antiqua" w:eastAsia="Calibri" w:hAnsi="Book Antiqua"/>
          <w:kern w:val="0"/>
          <w:sz w:val="23"/>
          <w:szCs w:val="23"/>
          <w:lang w:eastAsia="en-US"/>
        </w:rPr>
        <w:t>A Szerződés tárgyának (közúti és/vagy vasúti és/vagy vízi fejlesztéseknek</w:t>
      </w:r>
      <w:r w:rsidR="00FD16B0" w:rsidRPr="007F3C7E">
        <w:rPr>
          <w:rStyle w:val="Lbjegyzet-hivatkozs"/>
          <w:rFonts w:ascii="Book Antiqua" w:eastAsia="Calibri" w:hAnsi="Book Antiqua" w:cs="Bookman Old Style"/>
          <w:b w:val="0"/>
          <w:bCs/>
          <w:kern w:val="0"/>
          <w:sz w:val="23"/>
          <w:szCs w:val="23"/>
          <w:lang w:eastAsia="en-US"/>
        </w:rPr>
        <w:footnoteReference w:id="9"/>
      </w:r>
      <w:r w:rsidRPr="007F3C7E">
        <w:rPr>
          <w:rStyle w:val="FontStyle66"/>
          <w:rFonts w:ascii="Book Antiqua" w:eastAsia="Calibri" w:hAnsi="Book Antiqua"/>
          <w:kern w:val="0"/>
          <w:sz w:val="23"/>
          <w:szCs w:val="23"/>
          <w:lang w:eastAsia="en-US"/>
        </w:rPr>
        <w:t>) megfelelően kell alkalmazni a Szerződéses Feltételek előírásait.</w:t>
      </w:r>
    </w:p>
    <w:p w14:paraId="71F26670" w14:textId="77777777" w:rsidR="001107B0" w:rsidRPr="007F3C7E" w:rsidRDefault="001107B0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61AFFA78" w14:textId="1CC64DDB" w:rsidR="00037144" w:rsidRPr="007F3C7E" w:rsidRDefault="00037144" w:rsidP="00230B17">
      <w:pPr>
        <w:pStyle w:val="Lista2szint"/>
        <w:keepNext w:val="0"/>
        <w:widowControl w:val="0"/>
        <w:numPr>
          <w:ilvl w:val="1"/>
          <w:numId w:val="53"/>
        </w:numPr>
        <w:spacing w:before="0" w:after="0"/>
        <w:ind w:left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 xml:space="preserve">A Szerződéses Megállapodásban használt fogalmakat </w:t>
      </w:r>
      <w:r w:rsidR="00FD4117" w:rsidRPr="007F3C7E">
        <w:rPr>
          <w:rStyle w:val="FontStyle66"/>
          <w:rFonts w:ascii="Book Antiqua" w:hAnsi="Book Antiqua"/>
          <w:sz w:val="23"/>
          <w:szCs w:val="23"/>
        </w:rPr>
        <w:t>a</w:t>
      </w:r>
      <w:r w:rsidRPr="007F3C7E">
        <w:rPr>
          <w:rStyle w:val="FontStyle66"/>
          <w:rFonts w:ascii="Book Antiqua" w:hAnsi="Book Antiqua"/>
          <w:sz w:val="23"/>
          <w:szCs w:val="23"/>
        </w:rPr>
        <w:t xml:space="preserve"> </w:t>
      </w:r>
      <w:r w:rsidR="008E06D3" w:rsidRPr="007F3C7E">
        <w:rPr>
          <w:rStyle w:val="FontStyle66"/>
          <w:rFonts w:ascii="Book Antiqua" w:hAnsi="Book Antiqua"/>
          <w:sz w:val="23"/>
          <w:szCs w:val="23"/>
        </w:rPr>
        <w:t xml:space="preserve">Vállalkozási </w:t>
      </w:r>
      <w:r w:rsidRPr="007F3C7E">
        <w:rPr>
          <w:rStyle w:val="FontStyle66"/>
          <w:rFonts w:ascii="Book Antiqua" w:hAnsi="Book Antiqua"/>
          <w:sz w:val="23"/>
          <w:szCs w:val="23"/>
        </w:rPr>
        <w:t>Szerződéses Feltételekben foglaltak szerint kell értelmezni.</w:t>
      </w:r>
    </w:p>
    <w:p w14:paraId="1B04626A" w14:textId="77777777" w:rsidR="00FC5F6C" w:rsidRPr="007F3C7E" w:rsidRDefault="00FC5F6C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3728A915" w14:textId="12403C46" w:rsidR="00037144" w:rsidRPr="007F3C7E" w:rsidRDefault="00037144" w:rsidP="00230B17">
      <w:pPr>
        <w:pStyle w:val="Lista2szint"/>
        <w:keepNext w:val="0"/>
        <w:widowControl w:val="0"/>
        <w:numPr>
          <w:ilvl w:val="1"/>
          <w:numId w:val="53"/>
        </w:numPr>
        <w:spacing w:before="0" w:after="0"/>
        <w:ind w:left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A Vállalkozó a jelen Szerződéses Megállapodás aláírásával a Szerződéses Megállapodás</w:t>
      </w:r>
      <w:r w:rsidR="002D7D25" w:rsidRPr="007F3C7E">
        <w:rPr>
          <w:rStyle w:val="FontStyle66"/>
          <w:rFonts w:ascii="Book Antiqua" w:hAnsi="Book Antiqua"/>
          <w:sz w:val="23"/>
          <w:szCs w:val="23"/>
        </w:rPr>
        <w:t xml:space="preserve"> és a </w:t>
      </w:r>
      <w:r w:rsidR="008E06D3" w:rsidRPr="007F3C7E">
        <w:rPr>
          <w:rStyle w:val="FontStyle66"/>
          <w:rFonts w:ascii="Book Antiqua" w:hAnsi="Book Antiqua"/>
          <w:sz w:val="23"/>
          <w:szCs w:val="23"/>
        </w:rPr>
        <w:t xml:space="preserve">Vállalkozási </w:t>
      </w:r>
      <w:r w:rsidR="002D7D25" w:rsidRPr="007F3C7E">
        <w:rPr>
          <w:rStyle w:val="FontStyle66"/>
          <w:rFonts w:ascii="Book Antiqua" w:hAnsi="Book Antiqua"/>
          <w:sz w:val="23"/>
          <w:szCs w:val="23"/>
        </w:rPr>
        <w:t>Szerződéses Feltételek</w:t>
      </w:r>
      <w:r w:rsidRPr="007F3C7E">
        <w:rPr>
          <w:rStyle w:val="FontStyle66"/>
          <w:rFonts w:ascii="Book Antiqua" w:hAnsi="Book Antiqua"/>
          <w:sz w:val="23"/>
          <w:szCs w:val="23"/>
        </w:rPr>
        <w:t xml:space="preserve"> összes mellékletét, mint </w:t>
      </w:r>
      <w:r w:rsidR="00CA47B1" w:rsidRPr="007F3C7E">
        <w:rPr>
          <w:rStyle w:val="FontStyle66"/>
          <w:rFonts w:ascii="Book Antiqua" w:hAnsi="Book Antiqua"/>
          <w:sz w:val="23"/>
          <w:szCs w:val="23"/>
        </w:rPr>
        <w:t xml:space="preserve">Szerződést </w:t>
      </w:r>
      <w:r w:rsidRPr="007F3C7E">
        <w:rPr>
          <w:rStyle w:val="FontStyle66"/>
          <w:rFonts w:ascii="Book Antiqua" w:hAnsi="Book Antiqua"/>
          <w:sz w:val="23"/>
          <w:szCs w:val="23"/>
        </w:rPr>
        <w:t xml:space="preserve">magára nézve kötelezőnek </w:t>
      </w:r>
      <w:r w:rsidR="002D7D25" w:rsidRPr="007F3C7E">
        <w:rPr>
          <w:rStyle w:val="FontStyle66"/>
          <w:rFonts w:ascii="Book Antiqua" w:hAnsi="Book Antiqua"/>
          <w:sz w:val="23"/>
          <w:szCs w:val="23"/>
        </w:rPr>
        <w:t>fogadja</w:t>
      </w:r>
      <w:r w:rsidRPr="007F3C7E">
        <w:rPr>
          <w:rStyle w:val="FontStyle66"/>
          <w:rFonts w:ascii="Book Antiqua" w:hAnsi="Book Antiqua"/>
          <w:sz w:val="23"/>
          <w:szCs w:val="23"/>
        </w:rPr>
        <w:t xml:space="preserve"> el.</w:t>
      </w:r>
    </w:p>
    <w:p w14:paraId="45551302" w14:textId="77777777" w:rsidR="00FC5F6C" w:rsidRPr="007F3C7E" w:rsidRDefault="00FC5F6C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</w:p>
    <w:p w14:paraId="2DEB5C27" w14:textId="77777777" w:rsidR="00223B97" w:rsidRPr="007F3C7E" w:rsidRDefault="00223B97" w:rsidP="00230B17">
      <w:pPr>
        <w:pStyle w:val="Lista2szint"/>
        <w:keepNext w:val="0"/>
        <w:widowControl w:val="0"/>
        <w:numPr>
          <w:ilvl w:val="1"/>
          <w:numId w:val="53"/>
        </w:numPr>
        <w:spacing w:before="0" w:after="0"/>
        <w:ind w:left="709" w:hanging="709"/>
        <w:rPr>
          <w:rStyle w:val="FontStyle66"/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sz w:val="23"/>
          <w:szCs w:val="23"/>
        </w:rPr>
        <w:t>A Szerződéses Megállapodás mellékletei:</w:t>
      </w:r>
    </w:p>
    <w:p w14:paraId="393B0F9F" w14:textId="77777777" w:rsidR="00664D3E" w:rsidRPr="007F3C7E" w:rsidRDefault="00664D3E" w:rsidP="00230B17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6"/>
          <w:rFonts w:ascii="Book Antiqua" w:hAnsi="Book Antiqua"/>
          <w:b w:val="0"/>
          <w:kern w:val="28"/>
          <w:sz w:val="23"/>
          <w:szCs w:val="23"/>
        </w:rPr>
      </w:pPr>
      <w:r w:rsidRPr="007F3C7E">
        <w:rPr>
          <w:rStyle w:val="FontStyle66"/>
          <w:rFonts w:ascii="Book Antiqua" w:hAnsi="Book Antiqua"/>
          <w:b w:val="0"/>
          <w:sz w:val="23"/>
          <w:szCs w:val="23"/>
        </w:rPr>
        <w:t>sz. melléklet:</w:t>
      </w:r>
      <w:r w:rsidR="00FA3A73" w:rsidRPr="007F3C7E">
        <w:rPr>
          <w:rStyle w:val="FontStyle66"/>
          <w:rFonts w:ascii="Book Antiqua" w:hAnsi="Book Antiqua"/>
          <w:b w:val="0"/>
          <w:sz w:val="23"/>
          <w:szCs w:val="23"/>
        </w:rPr>
        <w:tab/>
      </w:r>
      <w:r w:rsidRPr="007F3C7E">
        <w:rPr>
          <w:rStyle w:val="FontStyle66"/>
          <w:rFonts w:ascii="Book Antiqua" w:hAnsi="Book Antiqua"/>
          <w:b w:val="0"/>
          <w:sz w:val="23"/>
          <w:szCs w:val="23"/>
        </w:rPr>
        <w:t>Vállalkozási Szerződéses Feltételek</w:t>
      </w:r>
    </w:p>
    <w:p w14:paraId="29D31D3B" w14:textId="267ACECE" w:rsidR="00223B97" w:rsidRPr="007F3C7E" w:rsidRDefault="00223B97" w:rsidP="00230B17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8"/>
          <w:rFonts w:ascii="Book Antiqua" w:eastAsia="Calibri" w:hAnsi="Book Antiqua"/>
          <w:sz w:val="23"/>
          <w:szCs w:val="23"/>
          <w:lang w:eastAsia="en-US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Pr="007F3C7E">
        <w:rPr>
          <w:rStyle w:val="FontStyle68"/>
          <w:rFonts w:ascii="Book Antiqua" w:hAnsi="Book Antiqua"/>
          <w:sz w:val="23"/>
          <w:szCs w:val="23"/>
        </w:rPr>
        <w:tab/>
      </w:r>
      <w:r w:rsidR="00C1346A" w:rsidRPr="007F3C7E">
        <w:rPr>
          <w:rStyle w:val="FontStyle68"/>
          <w:rFonts w:ascii="Book Antiqua" w:hAnsi="Book Antiqua"/>
          <w:sz w:val="23"/>
          <w:szCs w:val="23"/>
        </w:rPr>
        <w:t>K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özbeszerzési </w:t>
      </w:r>
      <w:r w:rsidR="00C1346A" w:rsidRPr="007F3C7E">
        <w:rPr>
          <w:rStyle w:val="FontStyle68"/>
          <w:rFonts w:ascii="Book Antiqua" w:hAnsi="Book Antiqua"/>
          <w:sz w:val="23"/>
          <w:szCs w:val="23"/>
        </w:rPr>
        <w:t>E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ljárás </w:t>
      </w:r>
      <w:r w:rsidR="004E499F" w:rsidRPr="007F3C7E">
        <w:rPr>
          <w:rStyle w:val="FontStyle68"/>
          <w:rFonts w:ascii="Book Antiqua" w:hAnsi="Book Antiqua"/>
          <w:sz w:val="23"/>
          <w:szCs w:val="23"/>
        </w:rPr>
        <w:t xml:space="preserve">Közbeszerzési </w:t>
      </w:r>
      <w:r w:rsidRPr="007F3C7E">
        <w:rPr>
          <w:rStyle w:val="FontStyle68"/>
          <w:rFonts w:ascii="Book Antiqua" w:hAnsi="Book Antiqua"/>
          <w:sz w:val="23"/>
          <w:szCs w:val="23"/>
        </w:rPr>
        <w:t>Dokument</w:t>
      </w:r>
      <w:r w:rsidR="004E499F" w:rsidRPr="007F3C7E">
        <w:rPr>
          <w:rStyle w:val="FontStyle68"/>
          <w:rFonts w:ascii="Book Antiqua" w:hAnsi="Book Antiqua"/>
          <w:sz w:val="23"/>
          <w:szCs w:val="23"/>
        </w:rPr>
        <w:t>um</w:t>
      </w:r>
      <w:r w:rsidR="000F06E0" w:rsidRPr="007F3C7E">
        <w:rPr>
          <w:rStyle w:val="FontStyle68"/>
          <w:rFonts w:ascii="Book Antiqua" w:hAnsi="Book Antiqua"/>
          <w:sz w:val="23"/>
          <w:szCs w:val="23"/>
        </w:rPr>
        <w:t>a</w:t>
      </w:r>
      <w:r w:rsidR="00655335" w:rsidRPr="007F3C7E">
        <w:rPr>
          <w:rStyle w:val="FontStyle68"/>
          <w:rFonts w:ascii="Book Antiqua" w:hAnsi="Book Antiqua"/>
          <w:sz w:val="23"/>
          <w:szCs w:val="23"/>
        </w:rPr>
        <w:t>i</w:t>
      </w:r>
      <w:r w:rsidR="000F06E0" w:rsidRPr="007F3C7E">
        <w:rPr>
          <w:rStyle w:val="FontStyle68"/>
          <w:rFonts w:ascii="Book Antiqua" w:hAnsi="Book Antiqua"/>
          <w:sz w:val="23"/>
          <w:szCs w:val="23"/>
        </w:rPr>
        <w:t xml:space="preserve"> </w:t>
      </w:r>
      <w:r w:rsidRPr="007F3C7E">
        <w:rPr>
          <w:rStyle w:val="FontStyle68"/>
          <w:rFonts w:ascii="Book Antiqua" w:hAnsi="Book Antiqua"/>
          <w:sz w:val="23"/>
          <w:szCs w:val="23"/>
        </w:rPr>
        <w:t>(</w:t>
      </w:r>
      <w:r w:rsidR="00FC5F6C" w:rsidRPr="007F3C7E">
        <w:rPr>
          <w:rStyle w:val="FontStyle68"/>
          <w:rFonts w:ascii="Book Antiqua" w:hAnsi="Book Antiqua"/>
          <w:sz w:val="23"/>
          <w:szCs w:val="23"/>
        </w:rPr>
        <w:t xml:space="preserve">különösen </w:t>
      </w:r>
      <w:r w:rsidRPr="007F3C7E">
        <w:rPr>
          <w:rStyle w:val="FontStyle68"/>
          <w:rFonts w:ascii="Book Antiqua" w:hAnsi="Book Antiqua"/>
          <w:sz w:val="23"/>
          <w:szCs w:val="23"/>
        </w:rPr>
        <w:t>ajánlati felhívás, dokumentáció</w:t>
      </w:r>
      <w:r w:rsidR="00B0493A" w:rsidRPr="007F3C7E">
        <w:rPr>
          <w:rStyle w:val="FontStyle68"/>
          <w:rFonts w:ascii="Book Antiqua" w:hAnsi="Book Antiqua"/>
          <w:sz w:val="23"/>
          <w:szCs w:val="23"/>
        </w:rPr>
        <w:t xml:space="preserve">, </w:t>
      </w:r>
      <w:r w:rsidRPr="007F3C7E">
        <w:rPr>
          <w:rStyle w:val="FontStyle68"/>
          <w:rFonts w:ascii="Book Antiqua" w:hAnsi="Book Antiqua"/>
          <w:sz w:val="23"/>
          <w:szCs w:val="23"/>
        </w:rPr>
        <w:t>kiegészítő tájékoztatás)</w:t>
      </w:r>
    </w:p>
    <w:p w14:paraId="206CA3F4" w14:textId="783C02A1" w:rsidR="0038067E" w:rsidRPr="007F3C7E" w:rsidRDefault="00223B97" w:rsidP="00230B17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Pr="007F3C7E">
        <w:rPr>
          <w:rStyle w:val="FontStyle68"/>
          <w:rFonts w:ascii="Book Antiqua" w:hAnsi="Book Antiqua"/>
          <w:sz w:val="23"/>
          <w:szCs w:val="23"/>
        </w:rPr>
        <w:tab/>
      </w:r>
      <w:r w:rsidR="00271E8F" w:rsidRPr="007F3C7E">
        <w:rPr>
          <w:rStyle w:val="FontStyle68"/>
          <w:rFonts w:ascii="Book Antiqua" w:hAnsi="Book Antiqua"/>
          <w:sz w:val="23"/>
          <w:szCs w:val="23"/>
        </w:rPr>
        <w:t>Vállalkozó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 </w:t>
      </w:r>
      <w:r w:rsidR="00FC2399" w:rsidRPr="007F3C7E">
        <w:rPr>
          <w:rStyle w:val="FontStyle68"/>
          <w:rFonts w:ascii="Book Antiqua" w:hAnsi="Book Antiqua"/>
          <w:sz w:val="23"/>
          <w:szCs w:val="23"/>
        </w:rPr>
        <w:t>A</w:t>
      </w:r>
      <w:r w:rsidRPr="007F3C7E">
        <w:rPr>
          <w:rStyle w:val="FontStyle68"/>
          <w:rFonts w:ascii="Book Antiqua" w:hAnsi="Book Antiqua"/>
          <w:sz w:val="23"/>
          <w:szCs w:val="23"/>
        </w:rPr>
        <w:t>jánlata</w:t>
      </w:r>
    </w:p>
    <w:p w14:paraId="313DCB08" w14:textId="6144F4D1" w:rsidR="00293DF8" w:rsidRPr="007F3C7E" w:rsidRDefault="00293DF8" w:rsidP="00230B17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Pr="007F3C7E">
        <w:rPr>
          <w:rStyle w:val="FontStyle68"/>
          <w:rFonts w:ascii="Book Antiqua" w:hAnsi="Book Antiqua"/>
          <w:sz w:val="23"/>
          <w:szCs w:val="23"/>
        </w:rPr>
        <w:tab/>
      </w:r>
      <w:r w:rsidR="00367B01" w:rsidRPr="007F3C7E">
        <w:rPr>
          <w:rStyle w:val="FontStyle68"/>
          <w:rFonts w:ascii="Book Antiqua" w:hAnsi="Book Antiqua"/>
          <w:sz w:val="23"/>
          <w:szCs w:val="23"/>
        </w:rPr>
        <w:t>Műszaki és f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izetési ütemezés </w:t>
      </w:r>
      <w:r w:rsidR="00994F7B" w:rsidRPr="007F3C7E">
        <w:rPr>
          <w:rStyle w:val="FontStyle68"/>
          <w:rFonts w:ascii="Book Antiqua" w:hAnsi="Book Antiqua"/>
          <w:sz w:val="23"/>
          <w:szCs w:val="23"/>
        </w:rPr>
        <w:t>(Mérföldkövenként történő vagy vegyes elszámolás esetén)</w:t>
      </w:r>
    </w:p>
    <w:p w14:paraId="1B49157C" w14:textId="0011FF45" w:rsidR="00223B97" w:rsidRPr="007F3C7E" w:rsidRDefault="00223B97" w:rsidP="00230B17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Pr="007F3C7E">
        <w:rPr>
          <w:rStyle w:val="FontStyle68"/>
          <w:rFonts w:ascii="Book Antiqua" w:hAnsi="Book Antiqua"/>
          <w:sz w:val="23"/>
          <w:szCs w:val="23"/>
        </w:rPr>
        <w:tab/>
      </w:r>
      <w:r w:rsidR="00E04ED0" w:rsidRPr="007F3C7E">
        <w:rPr>
          <w:rStyle w:val="FontStyle68"/>
          <w:rFonts w:ascii="Book Antiqua" w:hAnsi="Book Antiqua"/>
          <w:sz w:val="23"/>
          <w:szCs w:val="23"/>
        </w:rPr>
        <w:t xml:space="preserve">Építési-szerelési </w:t>
      </w:r>
      <w:r w:rsidRPr="007F3C7E">
        <w:rPr>
          <w:rStyle w:val="FontStyle68"/>
          <w:rFonts w:ascii="Book Antiqua" w:hAnsi="Book Antiqua"/>
          <w:sz w:val="23"/>
          <w:szCs w:val="23"/>
        </w:rPr>
        <w:t>biztosítás</w:t>
      </w:r>
      <w:r w:rsidR="003C135E" w:rsidRPr="007F3C7E">
        <w:rPr>
          <w:rStyle w:val="FontStyle68"/>
          <w:rFonts w:ascii="Book Antiqua" w:hAnsi="Book Antiqua"/>
          <w:sz w:val="23"/>
          <w:szCs w:val="23"/>
        </w:rPr>
        <w:t xml:space="preserve">ra vonatkozó </w:t>
      </w:r>
      <w:r w:rsidR="00DB47AC" w:rsidRPr="007F3C7E">
        <w:rPr>
          <w:rStyle w:val="FontStyle68"/>
          <w:rFonts w:ascii="Book Antiqua" w:hAnsi="Book Antiqua"/>
          <w:sz w:val="23"/>
          <w:szCs w:val="23"/>
        </w:rPr>
        <w:t>kötvény</w:t>
      </w:r>
      <w:r w:rsidR="00655335" w:rsidRPr="007F3C7E">
        <w:rPr>
          <w:rStyle w:val="FontStyle68"/>
          <w:rFonts w:ascii="Book Antiqua" w:hAnsi="Book Antiqua"/>
          <w:sz w:val="23"/>
          <w:szCs w:val="23"/>
        </w:rPr>
        <w:t xml:space="preserve">/ </w:t>
      </w:r>
      <w:r w:rsidR="003C135E" w:rsidRPr="007F3C7E">
        <w:rPr>
          <w:rStyle w:val="FontStyle68"/>
          <w:rFonts w:ascii="Book Antiqua" w:hAnsi="Book Antiqua"/>
          <w:sz w:val="23"/>
          <w:szCs w:val="23"/>
        </w:rPr>
        <w:t>fedezetigazolás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 </w:t>
      </w:r>
      <w:r w:rsidR="00861747" w:rsidRPr="007F3C7E">
        <w:rPr>
          <w:rStyle w:val="FontStyle68"/>
          <w:rFonts w:ascii="Book Antiqua" w:hAnsi="Book Antiqua"/>
          <w:sz w:val="23"/>
          <w:szCs w:val="23"/>
        </w:rPr>
        <w:t xml:space="preserve">eredeti vagy </w:t>
      </w:r>
      <w:r w:rsidRPr="007F3C7E">
        <w:rPr>
          <w:rStyle w:val="FontStyle68"/>
          <w:rFonts w:ascii="Book Antiqua" w:hAnsi="Book Antiqua"/>
          <w:sz w:val="23"/>
          <w:szCs w:val="23"/>
        </w:rPr>
        <w:t>másolat</w:t>
      </w:r>
      <w:r w:rsidR="00861747" w:rsidRPr="007F3C7E">
        <w:rPr>
          <w:rStyle w:val="FontStyle68"/>
          <w:rFonts w:ascii="Book Antiqua" w:hAnsi="Book Antiqua"/>
          <w:sz w:val="23"/>
          <w:szCs w:val="23"/>
        </w:rPr>
        <w:t>i példánya</w:t>
      </w:r>
      <w:r w:rsidR="003D3F10" w:rsidRPr="007F3C7E">
        <w:rPr>
          <w:rStyle w:val="FontStyle68"/>
          <w:rFonts w:ascii="Book Antiqua" w:hAnsi="Book Antiqua"/>
          <w:sz w:val="23"/>
          <w:szCs w:val="23"/>
        </w:rPr>
        <w:t xml:space="preserve"> (amikortól azt a Vállalkozó nyújtani köteles)</w:t>
      </w:r>
    </w:p>
    <w:p w14:paraId="5DCA06E5" w14:textId="77F976CB" w:rsidR="002D7D25" w:rsidRPr="007F3C7E" w:rsidRDefault="002D7D25" w:rsidP="00230B17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="005200B9" w:rsidRPr="007F3C7E">
        <w:rPr>
          <w:rStyle w:val="FontStyle68"/>
          <w:rFonts w:ascii="Book Antiqua" w:hAnsi="Book Antiqua"/>
          <w:sz w:val="23"/>
          <w:szCs w:val="23"/>
        </w:rPr>
        <w:tab/>
      </w:r>
      <w:r w:rsidRPr="007F3C7E">
        <w:rPr>
          <w:rStyle w:val="FontStyle68"/>
          <w:rFonts w:ascii="Book Antiqua" w:hAnsi="Book Antiqua"/>
          <w:sz w:val="23"/>
          <w:szCs w:val="23"/>
        </w:rPr>
        <w:t>Tervezői felelősségbiztosítás</w:t>
      </w:r>
      <w:r w:rsidR="003C135E" w:rsidRPr="007F3C7E">
        <w:rPr>
          <w:rStyle w:val="FontStyle68"/>
          <w:rFonts w:ascii="Book Antiqua" w:hAnsi="Book Antiqua"/>
          <w:sz w:val="23"/>
          <w:szCs w:val="23"/>
        </w:rPr>
        <w:t xml:space="preserve">ra vonatkozó </w:t>
      </w:r>
      <w:r w:rsidR="00DB47AC" w:rsidRPr="007F3C7E">
        <w:rPr>
          <w:rStyle w:val="FontStyle68"/>
          <w:rFonts w:ascii="Book Antiqua" w:hAnsi="Book Antiqua"/>
          <w:sz w:val="23"/>
          <w:szCs w:val="23"/>
        </w:rPr>
        <w:t>kötvény/</w:t>
      </w:r>
      <w:r w:rsidR="00655335" w:rsidRPr="007F3C7E">
        <w:rPr>
          <w:rStyle w:val="FontStyle68"/>
          <w:rFonts w:ascii="Book Antiqua" w:hAnsi="Book Antiqua"/>
          <w:sz w:val="23"/>
          <w:szCs w:val="23"/>
        </w:rPr>
        <w:t xml:space="preserve"> </w:t>
      </w:r>
      <w:r w:rsidR="003C135E" w:rsidRPr="007F3C7E">
        <w:rPr>
          <w:rStyle w:val="FontStyle68"/>
          <w:rFonts w:ascii="Book Antiqua" w:hAnsi="Book Antiqua"/>
          <w:sz w:val="23"/>
          <w:szCs w:val="23"/>
        </w:rPr>
        <w:t>fedezetigazolás</w:t>
      </w:r>
      <w:r w:rsidR="00861747" w:rsidRPr="007F3C7E">
        <w:rPr>
          <w:rStyle w:val="FontStyle68"/>
          <w:rFonts w:ascii="Book Antiqua" w:hAnsi="Book Antiqua"/>
          <w:sz w:val="23"/>
          <w:szCs w:val="23"/>
        </w:rPr>
        <w:t xml:space="preserve"> eredeti vagy </w:t>
      </w:r>
      <w:r w:rsidRPr="007F3C7E">
        <w:rPr>
          <w:rStyle w:val="FontStyle68"/>
          <w:rFonts w:ascii="Book Antiqua" w:hAnsi="Book Antiqua"/>
          <w:sz w:val="23"/>
          <w:szCs w:val="23"/>
        </w:rPr>
        <w:t>másolat</w:t>
      </w:r>
      <w:r w:rsidR="00861747" w:rsidRPr="007F3C7E">
        <w:rPr>
          <w:rStyle w:val="FontStyle68"/>
          <w:rFonts w:ascii="Book Antiqua" w:hAnsi="Book Antiqua"/>
          <w:sz w:val="23"/>
          <w:szCs w:val="23"/>
        </w:rPr>
        <w:t>i példánya</w:t>
      </w:r>
      <w:r w:rsidR="003D3F10" w:rsidRPr="007F3C7E">
        <w:rPr>
          <w:rStyle w:val="FontStyle68"/>
          <w:rFonts w:ascii="Book Antiqua" w:hAnsi="Book Antiqua"/>
          <w:sz w:val="23"/>
          <w:szCs w:val="23"/>
        </w:rPr>
        <w:t xml:space="preserve"> (amikortól azt a Vállalkozó nyújtani köteles)</w:t>
      </w:r>
    </w:p>
    <w:p w14:paraId="0DD283C7" w14:textId="77777777" w:rsidR="004060B5" w:rsidRPr="007F3C7E" w:rsidRDefault="00223B97" w:rsidP="004060B5">
      <w:pPr>
        <w:pStyle w:val="Style12"/>
        <w:numPr>
          <w:ilvl w:val="3"/>
          <w:numId w:val="3"/>
        </w:numPr>
        <w:tabs>
          <w:tab w:val="left" w:pos="1134"/>
        </w:tabs>
        <w:spacing w:line="240" w:lineRule="auto"/>
        <w:ind w:left="2835" w:hanging="2126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Pr="007F3C7E">
        <w:rPr>
          <w:rStyle w:val="FontStyle68"/>
          <w:rFonts w:ascii="Book Antiqua" w:hAnsi="Book Antiqua"/>
          <w:sz w:val="23"/>
          <w:szCs w:val="23"/>
        </w:rPr>
        <w:tab/>
        <w:t xml:space="preserve">Teljesítési </w:t>
      </w:r>
      <w:r w:rsidR="00655335" w:rsidRPr="007F3C7E">
        <w:rPr>
          <w:rStyle w:val="FontStyle68"/>
          <w:rFonts w:ascii="Book Antiqua" w:hAnsi="Book Antiqua"/>
          <w:sz w:val="23"/>
          <w:szCs w:val="23"/>
        </w:rPr>
        <w:t>B</w:t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iztosíték </w:t>
      </w:r>
      <w:r w:rsidR="00203FE8" w:rsidRPr="007F3C7E">
        <w:rPr>
          <w:rStyle w:val="FontStyle68"/>
          <w:rFonts w:ascii="Book Antiqua" w:hAnsi="Book Antiqua"/>
          <w:sz w:val="23"/>
          <w:szCs w:val="23"/>
        </w:rPr>
        <w:t>eredeti példánya</w:t>
      </w:r>
      <w:r w:rsidR="004060B5">
        <w:rPr>
          <w:rStyle w:val="FontStyle68"/>
          <w:rFonts w:ascii="Book Antiqua" w:hAnsi="Book Antiqua"/>
          <w:sz w:val="23"/>
          <w:szCs w:val="23"/>
        </w:rPr>
        <w:t xml:space="preserve"> </w:t>
      </w:r>
      <w:r w:rsidR="004060B5" w:rsidRPr="007F3C7E">
        <w:rPr>
          <w:rStyle w:val="FontStyle68"/>
          <w:rFonts w:ascii="Book Antiqua" w:hAnsi="Book Antiqua"/>
          <w:sz w:val="23"/>
          <w:szCs w:val="23"/>
        </w:rPr>
        <w:t>(amikortól azt a Vállalkozó nyújtani köteles)</w:t>
      </w:r>
    </w:p>
    <w:p w14:paraId="3F90FA3A" w14:textId="77777777" w:rsidR="00E04ED0" w:rsidRPr="007F3C7E" w:rsidRDefault="00E04ED0" w:rsidP="00230B17">
      <w:pPr>
        <w:pStyle w:val="Style12"/>
        <w:numPr>
          <w:ilvl w:val="3"/>
          <w:numId w:val="3"/>
        </w:numPr>
        <w:tabs>
          <w:tab w:val="left" w:pos="567"/>
          <w:tab w:val="left" w:pos="1134"/>
        </w:tabs>
        <w:spacing w:line="240" w:lineRule="auto"/>
        <w:ind w:left="2835" w:hanging="2126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="005200B9" w:rsidRPr="007F3C7E">
        <w:rPr>
          <w:rStyle w:val="FontStyle68"/>
          <w:rFonts w:ascii="Book Antiqua" w:hAnsi="Book Antiqua"/>
          <w:sz w:val="23"/>
          <w:szCs w:val="23"/>
        </w:rPr>
        <w:tab/>
      </w:r>
      <w:r w:rsidRPr="007F3C7E">
        <w:rPr>
          <w:rStyle w:val="FontStyle68"/>
          <w:rFonts w:ascii="Book Antiqua" w:hAnsi="Book Antiqua"/>
          <w:sz w:val="23"/>
          <w:szCs w:val="23"/>
        </w:rPr>
        <w:t xml:space="preserve">Jótállási Biztosíték </w:t>
      </w:r>
      <w:r w:rsidR="00203FE8" w:rsidRPr="007F3C7E">
        <w:rPr>
          <w:rStyle w:val="FontStyle68"/>
          <w:rFonts w:ascii="Book Antiqua" w:hAnsi="Book Antiqua"/>
          <w:sz w:val="23"/>
          <w:szCs w:val="23"/>
        </w:rPr>
        <w:t>eredeti példánya</w:t>
      </w:r>
      <w:r w:rsidR="006E57C1" w:rsidRPr="007F3C7E">
        <w:rPr>
          <w:rStyle w:val="FontStyle68"/>
          <w:rFonts w:ascii="Book Antiqua" w:hAnsi="Book Antiqua"/>
          <w:sz w:val="23"/>
          <w:szCs w:val="23"/>
        </w:rPr>
        <w:t xml:space="preserve"> (amikortól azt a Vállalkozó nyújtani köteles)</w:t>
      </w:r>
    </w:p>
    <w:p w14:paraId="192AA7BF" w14:textId="6F92A79D" w:rsidR="008457A7" w:rsidRPr="007F3C7E" w:rsidRDefault="00994F7B" w:rsidP="00230B17">
      <w:pPr>
        <w:pStyle w:val="Style12"/>
        <w:numPr>
          <w:ilvl w:val="3"/>
          <w:numId w:val="3"/>
        </w:numPr>
        <w:tabs>
          <w:tab w:val="left" w:pos="567"/>
          <w:tab w:val="left" w:pos="1276"/>
          <w:tab w:val="left" w:pos="2835"/>
        </w:tabs>
        <w:spacing w:line="240" w:lineRule="auto"/>
        <w:ind w:left="2835" w:hanging="2126"/>
        <w:rPr>
          <w:rStyle w:val="FontStyle68"/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sz. melléklet:</w:t>
      </w:r>
      <w:r w:rsidRPr="007F3C7E">
        <w:rPr>
          <w:rStyle w:val="FontStyle68"/>
          <w:rFonts w:ascii="Book Antiqua" w:hAnsi="Book Antiqua"/>
          <w:sz w:val="23"/>
          <w:szCs w:val="23"/>
        </w:rPr>
        <w:tab/>
      </w:r>
      <w:r w:rsidR="00110ACF" w:rsidRPr="000C1488">
        <w:rPr>
          <w:rStyle w:val="FontStyle68"/>
          <w:rFonts w:ascii="Book Antiqua" w:hAnsi="Book Antiqua"/>
          <w:sz w:val="23"/>
          <w:szCs w:val="23"/>
        </w:rPr>
        <w:t xml:space="preserve">Kötelezettségvállaló </w:t>
      </w:r>
      <w:r w:rsidR="008457A7" w:rsidRPr="000C1488">
        <w:rPr>
          <w:rStyle w:val="FontStyle68"/>
          <w:rFonts w:ascii="Book Antiqua" w:hAnsi="Book Antiqua"/>
          <w:sz w:val="23"/>
          <w:szCs w:val="23"/>
        </w:rPr>
        <w:t xml:space="preserve">nyilatkozat közjegyzői </w:t>
      </w:r>
      <w:r w:rsidR="00F4242A" w:rsidRPr="000C1488">
        <w:rPr>
          <w:rStyle w:val="FontStyle68"/>
          <w:rFonts w:ascii="Book Antiqua" w:hAnsi="Book Antiqua"/>
          <w:sz w:val="23"/>
          <w:szCs w:val="23"/>
        </w:rPr>
        <w:t xml:space="preserve">okiratba foglalt közjegyző által </w:t>
      </w:r>
      <w:r w:rsidR="008457A7" w:rsidRPr="000C1488">
        <w:rPr>
          <w:rStyle w:val="FontStyle68"/>
          <w:rFonts w:ascii="Book Antiqua" w:hAnsi="Book Antiqua"/>
          <w:sz w:val="23"/>
          <w:szCs w:val="23"/>
        </w:rPr>
        <w:t xml:space="preserve">hitelesített másolata (amikortól azt a </w:t>
      </w:r>
      <w:r w:rsidR="008457A7" w:rsidRPr="000C1488">
        <w:rPr>
          <w:rStyle w:val="FontStyle68"/>
          <w:rFonts w:ascii="Book Antiqua" w:hAnsi="Book Antiqua"/>
          <w:color w:val="000000" w:themeColor="text1"/>
          <w:sz w:val="23"/>
          <w:szCs w:val="23"/>
        </w:rPr>
        <w:t>Vállalkozó nyújtani köteles)</w:t>
      </w:r>
    </w:p>
    <w:p w14:paraId="182658E2" w14:textId="047C350D" w:rsidR="00704119" w:rsidRPr="007F3C7E" w:rsidRDefault="00704119" w:rsidP="00230B17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2835" w:hanging="2126"/>
        <w:rPr>
          <w:rStyle w:val="FontStyle68"/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 xml:space="preserve">sz. melléklet: </w:t>
      </w:r>
      <w:r w:rsidR="00AB185D"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ab/>
      </w: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>Átláthatósági nyilatkozat</w:t>
      </w:r>
    </w:p>
    <w:p w14:paraId="2302D441" w14:textId="7CBDA35C" w:rsidR="001F247A" w:rsidRPr="007F3C7E" w:rsidRDefault="00414752" w:rsidP="00230B17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710" w:firstLine="0"/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</w:pP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>sz. melléklet:</w:t>
      </w:r>
      <w:r w:rsidR="00F77827"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ab/>
      </w:r>
      <w:r w:rsidR="00734D2C"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>Megrendelő tájékoztatása a fedezet biztosításáról</w:t>
      </w:r>
    </w:p>
    <w:p w14:paraId="370FD6FD" w14:textId="3D5728C3" w:rsidR="00BF2238" w:rsidRPr="007F3C7E" w:rsidRDefault="00562982" w:rsidP="00230B17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710" w:firstLine="0"/>
        <w:rPr>
          <w:rStyle w:val="FontStyle68"/>
          <w:rFonts w:ascii="Book Antiqua" w:hAnsi="Book Antiqua"/>
          <w:color w:val="000000" w:themeColor="text1"/>
          <w:sz w:val="23"/>
          <w:szCs w:val="23"/>
        </w:rPr>
      </w:pP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 xml:space="preserve">sz. </w:t>
      </w:r>
      <w:r w:rsidR="00BF2238"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 xml:space="preserve">melléklet: </w:t>
      </w:r>
      <w:r w:rsidR="00BF2238"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ab/>
        <w:t>Nyilatkozat a rendelkezésre álló anyagokról</w:t>
      </w:r>
    </w:p>
    <w:p w14:paraId="1230EB6C" w14:textId="0271A5CF" w:rsidR="00BF2238" w:rsidRPr="000C1488" w:rsidRDefault="00562982" w:rsidP="000C1488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2835" w:hanging="2125"/>
        <w:rPr>
          <w:rStyle w:val="FontStyle68"/>
          <w:rFonts w:ascii="Book Antiqua" w:eastAsia="Calibri" w:hAnsi="Book Antiqua"/>
          <w:webHidden/>
          <w:color w:val="000000" w:themeColor="text1"/>
          <w:sz w:val="23"/>
          <w:szCs w:val="23"/>
          <w:lang w:eastAsia="en-US"/>
        </w:rPr>
      </w:pPr>
      <w:r w:rsidRPr="000C1488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lastRenderedPageBreak/>
        <w:t>sz. melléklet:</w:t>
      </w:r>
      <w:r w:rsidR="00BF2238" w:rsidRPr="000C1488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 xml:space="preserve"> </w:t>
      </w:r>
      <w:r w:rsidR="00BF2238" w:rsidRPr="000C1488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ab/>
        <w:t xml:space="preserve">Nyilatkozat </w:t>
      </w:r>
      <w:r w:rsidR="000C1488" w:rsidRPr="000C1488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 xml:space="preserve">ellenőrzés tűréséről és a kivitelezésben részt vevő </w:t>
      </w:r>
      <w:proofErr w:type="gramStart"/>
      <w:r w:rsidR="000C1488" w:rsidRPr="000C1488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kapcsolt vállalkozásokról,</w:t>
      </w:r>
      <w:proofErr w:type="gramEnd"/>
      <w:r w:rsidR="000C1488" w:rsidRPr="000C1488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 xml:space="preserve"> és alvállalkozókról, valamint a projektköltség felosztási szabályzat alkalmazásáról</w:t>
      </w:r>
    </w:p>
    <w:p w14:paraId="021C5785" w14:textId="5CF2B54A" w:rsidR="00BF2238" w:rsidRPr="007F3C7E" w:rsidRDefault="00562982" w:rsidP="00230B17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710" w:firstLine="0"/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</w:pP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>sz. melléklet:</w:t>
      </w:r>
      <w:r w:rsidR="00BF2238" w:rsidRPr="007F3C7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ab/>
      </w:r>
      <w:r w:rsidR="00A54B3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Projekt-költség felosztási</w:t>
      </w:r>
      <w:r w:rsidR="00A54B3E" w:rsidRPr="007F3C7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 xml:space="preserve"> </w:t>
      </w:r>
      <w:r w:rsidR="001C475B" w:rsidRPr="007F3C7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S</w:t>
      </w:r>
      <w:r w:rsidR="00BF2238" w:rsidRPr="007F3C7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zabályzat(ok)</w:t>
      </w:r>
    </w:p>
    <w:p w14:paraId="05ECFC05" w14:textId="6621AF79" w:rsidR="004060B5" w:rsidRPr="007F3C7E" w:rsidRDefault="00562982" w:rsidP="00230B17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2835" w:hanging="2125"/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</w:pP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>sz. melléklet</w:t>
      </w:r>
      <w:r w:rsidR="00BF2238" w:rsidRPr="007F3C7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:</w:t>
      </w:r>
      <w:r w:rsidR="00BF2238" w:rsidRPr="007F3C7E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ab/>
        <w:t>Iránymutatás a könyvvizsgálói jelentés tartalmára vonatkozóan</w:t>
      </w:r>
    </w:p>
    <w:p w14:paraId="3DEF844C" w14:textId="33B7BBB5" w:rsidR="006D00F9" w:rsidRPr="004060B5" w:rsidRDefault="006D00F9" w:rsidP="004060B5">
      <w:pPr>
        <w:pStyle w:val="Style12"/>
        <w:numPr>
          <w:ilvl w:val="3"/>
          <w:numId w:val="3"/>
        </w:numPr>
        <w:tabs>
          <w:tab w:val="left" w:pos="567"/>
          <w:tab w:val="left" w:pos="1134"/>
          <w:tab w:val="left" w:pos="1276"/>
        </w:tabs>
        <w:spacing w:line="240" w:lineRule="auto"/>
        <w:ind w:left="2835" w:hanging="2125"/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</w:pPr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sz. melléklet:</w:t>
      </w:r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ab/>
        <w:t>Nyilatkozat Alvállalkozó</w:t>
      </w:r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(</w:t>
      </w:r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k</w:t>
      </w:r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)</w:t>
      </w:r>
      <w:proofErr w:type="spellStart"/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ról</w:t>
      </w:r>
      <w:proofErr w:type="spellEnd"/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S</w:t>
      </w:r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zubalvállalkozó</w:t>
      </w:r>
      <w:proofErr w:type="spellEnd"/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(</w:t>
      </w:r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k</w:t>
      </w:r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)</w:t>
      </w:r>
      <w:proofErr w:type="spellStart"/>
      <w:r w:rsidRP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ról</w:t>
      </w:r>
      <w:proofErr w:type="spellEnd"/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, Tevékenységét kizárólagos jog alapján végző gazdasági szereplő(k)</w:t>
      </w:r>
      <w:proofErr w:type="spellStart"/>
      <w:r w:rsidR="004060B5">
        <w:rPr>
          <w:rStyle w:val="FontStyle68"/>
          <w:rFonts w:ascii="Book Antiqua" w:eastAsia="Calibri" w:hAnsi="Book Antiqua"/>
          <w:color w:val="000000" w:themeColor="text1"/>
          <w:sz w:val="23"/>
          <w:szCs w:val="23"/>
          <w:lang w:eastAsia="en-US"/>
        </w:rPr>
        <w:t>ről</w:t>
      </w:r>
      <w:proofErr w:type="spellEnd"/>
    </w:p>
    <w:p w14:paraId="7A8ADFB9" w14:textId="766E796B" w:rsidR="004378CE" w:rsidRPr="007F3C7E" w:rsidRDefault="004378CE" w:rsidP="00AE4C88">
      <w:pPr>
        <w:pStyle w:val="CoverTitlesEIB"/>
        <w:widowControl w:val="0"/>
        <w:spacing w:before="0" w:after="0"/>
        <w:ind w:left="708"/>
        <w:jc w:val="both"/>
        <w:rPr>
          <w:rFonts w:ascii="Book Antiqua" w:hAnsi="Book Antiqua"/>
          <w:sz w:val="23"/>
          <w:szCs w:val="23"/>
        </w:rPr>
      </w:pPr>
      <w:bookmarkStart w:id="11" w:name="_Hlk125011028"/>
    </w:p>
    <w:bookmarkEnd w:id="11"/>
    <w:p w14:paraId="03917942" w14:textId="2A2B50D3" w:rsidR="00223B97" w:rsidRPr="007F3C7E" w:rsidRDefault="00223B97" w:rsidP="00230B17">
      <w:pPr>
        <w:pStyle w:val="Lista2szint"/>
        <w:keepNext w:val="0"/>
        <w:widowControl w:val="0"/>
        <w:numPr>
          <w:ilvl w:val="1"/>
          <w:numId w:val="53"/>
        </w:numPr>
        <w:spacing w:before="0" w:after="0"/>
        <w:ind w:left="709" w:hanging="709"/>
        <w:rPr>
          <w:rStyle w:val="FontStyle66"/>
          <w:rFonts w:ascii="Book Antiqua" w:eastAsia="Calibri" w:hAnsi="Book Antiqua"/>
          <w:b/>
          <w:color w:val="000000" w:themeColor="text1"/>
          <w:kern w:val="0"/>
          <w:sz w:val="23"/>
          <w:szCs w:val="23"/>
          <w:lang w:eastAsia="en-US"/>
        </w:rPr>
      </w:pPr>
      <w:r w:rsidRPr="007F3C7E">
        <w:rPr>
          <w:rStyle w:val="FontStyle66"/>
          <w:rFonts w:ascii="Book Antiqua" w:hAnsi="Book Antiqua"/>
          <w:color w:val="000000" w:themeColor="text1"/>
          <w:sz w:val="23"/>
          <w:szCs w:val="23"/>
        </w:rPr>
        <w:t>A Szerződő Felek kijelentik, hogy</w:t>
      </w:r>
    </w:p>
    <w:p w14:paraId="7EE59271" w14:textId="77777777" w:rsidR="00223B97" w:rsidRPr="007F3C7E" w:rsidRDefault="00223B97" w:rsidP="00230B17">
      <w:pPr>
        <w:pStyle w:val="Style12"/>
        <w:numPr>
          <w:ilvl w:val="0"/>
          <w:numId w:val="2"/>
        </w:numPr>
        <w:spacing w:line="240" w:lineRule="auto"/>
        <w:ind w:left="1134" w:hanging="708"/>
        <w:rPr>
          <w:rStyle w:val="FontStyle68"/>
          <w:rFonts w:ascii="Book Antiqua" w:hAnsi="Book Antiqua"/>
          <w:b/>
          <w:kern w:val="28"/>
          <w:sz w:val="23"/>
          <w:szCs w:val="23"/>
        </w:rPr>
      </w:pPr>
      <w:r w:rsidRPr="007F3C7E">
        <w:rPr>
          <w:rStyle w:val="FontStyle68"/>
          <w:rFonts w:ascii="Book Antiqua" w:hAnsi="Book Antiqua"/>
          <w:color w:val="000000" w:themeColor="text1"/>
          <w:sz w:val="23"/>
          <w:szCs w:val="23"/>
        </w:rPr>
        <w:t xml:space="preserve">kellő </w:t>
      </w:r>
      <w:r w:rsidRPr="007F3C7E">
        <w:rPr>
          <w:rStyle w:val="FontStyle68"/>
          <w:rFonts w:ascii="Book Antiqua" w:hAnsi="Book Antiqua"/>
          <w:sz w:val="23"/>
          <w:szCs w:val="23"/>
        </w:rPr>
        <w:t>felhatalmazással és jogkörrel rendelkeznek a jelen Szerződéses Megállapodás aláírására és teljesítésére;</w:t>
      </w:r>
    </w:p>
    <w:p w14:paraId="48300577" w14:textId="5C8DA08E" w:rsidR="00223B97" w:rsidRPr="007F3C7E" w:rsidRDefault="00223B97" w:rsidP="00230B17">
      <w:pPr>
        <w:pStyle w:val="Style12"/>
        <w:numPr>
          <w:ilvl w:val="0"/>
          <w:numId w:val="2"/>
        </w:numPr>
        <w:spacing w:line="240" w:lineRule="auto"/>
        <w:ind w:left="1134" w:hanging="708"/>
        <w:rPr>
          <w:rStyle w:val="FontStyle68"/>
          <w:rFonts w:ascii="Book Antiqua" w:hAnsi="Book Antiqua"/>
          <w:sz w:val="23"/>
          <w:szCs w:val="23"/>
        </w:rPr>
      </w:pPr>
      <w:r w:rsidRPr="007F3C7E">
        <w:rPr>
          <w:rStyle w:val="FontStyle68"/>
          <w:rFonts w:ascii="Book Antiqua" w:hAnsi="Book Antiqua"/>
          <w:sz w:val="23"/>
          <w:szCs w:val="23"/>
        </w:rPr>
        <w:t>jelen Szerződéses Megállapodás aláírását az erre kijelölt vezető, illetőleg a cég igazgatósága, vagy vezető testülete szabályszerűen engedélyezte, és az megfelel az erre vonatkozó jogszabályi rendelkezéseknek;</w:t>
      </w:r>
    </w:p>
    <w:p w14:paraId="40555CD9" w14:textId="77777777" w:rsidR="00A22CC2" w:rsidRPr="007F3C7E" w:rsidRDefault="00A22CC2" w:rsidP="00230B17">
      <w:pPr>
        <w:pStyle w:val="Style12"/>
        <w:spacing w:line="240" w:lineRule="auto"/>
        <w:ind w:left="1134" w:firstLine="0"/>
        <w:rPr>
          <w:rStyle w:val="FontStyle68"/>
          <w:rFonts w:ascii="Book Antiqua" w:hAnsi="Book Antiqua"/>
          <w:sz w:val="23"/>
          <w:szCs w:val="23"/>
        </w:rPr>
      </w:pPr>
    </w:p>
    <w:p w14:paraId="754E8F5A" w14:textId="051CDF0D" w:rsidR="00223B97" w:rsidRPr="007F3C7E" w:rsidRDefault="00223B97" w:rsidP="00230B17">
      <w:pPr>
        <w:pStyle w:val="Style12"/>
        <w:spacing w:line="240" w:lineRule="auto"/>
        <w:ind w:firstLine="0"/>
        <w:rPr>
          <w:rStyle w:val="FontStyle66"/>
          <w:rFonts w:ascii="Book Antiqua" w:hAnsi="Book Antiqua"/>
          <w:b w:val="0"/>
          <w:sz w:val="23"/>
          <w:szCs w:val="23"/>
        </w:rPr>
      </w:pPr>
      <w:r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Jelen Szerződést a Szerződő Felek együttes átolvasás és értelmezés után, mint akaratukkal mindenben megegyezőt jóváhagyólag cégszerűen aláírták. A Szerződés </w:t>
      </w:r>
      <w:r w:rsidR="00A22CC2" w:rsidRPr="007F3C7E">
        <w:rPr>
          <w:rStyle w:val="FontStyle66"/>
          <w:rFonts w:ascii="Book Antiqua" w:hAnsi="Book Antiqua"/>
          <w:b w:val="0"/>
          <w:sz w:val="23"/>
          <w:szCs w:val="23"/>
        </w:rPr>
        <w:t>…</w:t>
      </w:r>
      <w:r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 eredeti példányban készült magyar nyelven, melyből </w:t>
      </w:r>
      <w:r w:rsidR="00A22CC2" w:rsidRPr="007F3C7E">
        <w:rPr>
          <w:rStyle w:val="FontStyle66"/>
          <w:rFonts w:ascii="Book Antiqua" w:hAnsi="Book Antiqua"/>
          <w:b w:val="0"/>
          <w:sz w:val="23"/>
          <w:szCs w:val="23"/>
        </w:rPr>
        <w:t>…</w:t>
      </w:r>
      <w:r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 példány </w:t>
      </w:r>
      <w:r w:rsidR="00271E8F" w:rsidRPr="007F3C7E">
        <w:rPr>
          <w:rStyle w:val="FontStyle66"/>
          <w:rFonts w:ascii="Book Antiqua" w:hAnsi="Book Antiqua"/>
          <w:b w:val="0"/>
          <w:sz w:val="23"/>
          <w:szCs w:val="23"/>
        </w:rPr>
        <w:t>Megrendelő</w:t>
      </w:r>
      <w:r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é, </w:t>
      </w:r>
      <w:r w:rsidR="00A22CC2" w:rsidRPr="007F3C7E">
        <w:rPr>
          <w:rStyle w:val="FontStyle66"/>
          <w:rFonts w:ascii="Book Antiqua" w:hAnsi="Book Antiqua"/>
          <w:b w:val="0"/>
          <w:sz w:val="23"/>
          <w:szCs w:val="23"/>
        </w:rPr>
        <w:t>…</w:t>
      </w:r>
      <w:r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 példány </w:t>
      </w:r>
      <w:r w:rsidR="00271E8F" w:rsidRPr="007F3C7E">
        <w:rPr>
          <w:rStyle w:val="FontStyle66"/>
          <w:rFonts w:ascii="Book Antiqua" w:hAnsi="Book Antiqua"/>
          <w:b w:val="0"/>
          <w:sz w:val="23"/>
          <w:szCs w:val="23"/>
        </w:rPr>
        <w:t>Vállalkozó</w:t>
      </w:r>
      <w:r w:rsidRPr="007F3C7E">
        <w:rPr>
          <w:rStyle w:val="FontStyle66"/>
          <w:rFonts w:ascii="Book Antiqua" w:hAnsi="Book Antiqua"/>
          <w:b w:val="0"/>
          <w:sz w:val="23"/>
          <w:szCs w:val="23"/>
        </w:rPr>
        <w:t>é.</w:t>
      </w:r>
      <w:r w:rsidR="000253E7"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 A Felek a Szerződés mellékleteit </w:t>
      </w:r>
      <w:r w:rsidR="00BB3CC8"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elektronikus adathordozón és - az 1.-3. számú melléklet kivételével - </w:t>
      </w:r>
      <w:r w:rsidR="000253E7" w:rsidRPr="007F3C7E">
        <w:rPr>
          <w:rStyle w:val="FontStyle66"/>
          <w:rFonts w:ascii="Book Antiqua" w:hAnsi="Book Antiqua"/>
          <w:b w:val="0"/>
          <w:sz w:val="23"/>
          <w:szCs w:val="23"/>
        </w:rPr>
        <w:t>egy-egy papír alapú példány</w:t>
      </w:r>
      <w:r w:rsidR="00BB3CC8" w:rsidRPr="007F3C7E">
        <w:rPr>
          <w:rStyle w:val="FontStyle66"/>
          <w:rFonts w:ascii="Book Antiqua" w:hAnsi="Book Antiqua"/>
          <w:b w:val="0"/>
          <w:sz w:val="23"/>
          <w:szCs w:val="23"/>
        </w:rPr>
        <w:t>ban</w:t>
      </w:r>
      <w:r w:rsidR="000253E7" w:rsidRPr="007F3C7E">
        <w:rPr>
          <w:rStyle w:val="FontStyle66"/>
          <w:rFonts w:ascii="Book Antiqua" w:hAnsi="Book Antiqua"/>
          <w:b w:val="0"/>
          <w:sz w:val="23"/>
          <w:szCs w:val="23"/>
        </w:rPr>
        <w:t xml:space="preserve"> csatolják a S</w:t>
      </w:r>
      <w:r w:rsidR="00D61624" w:rsidRPr="007F3C7E">
        <w:rPr>
          <w:rStyle w:val="FontStyle66"/>
          <w:rFonts w:ascii="Book Antiqua" w:hAnsi="Book Antiqua"/>
          <w:b w:val="0"/>
          <w:sz w:val="23"/>
          <w:szCs w:val="23"/>
        </w:rPr>
        <w:t>z</w:t>
      </w:r>
      <w:r w:rsidR="000253E7" w:rsidRPr="007F3C7E">
        <w:rPr>
          <w:rStyle w:val="FontStyle66"/>
          <w:rFonts w:ascii="Book Antiqua" w:hAnsi="Book Antiqua"/>
          <w:b w:val="0"/>
          <w:sz w:val="23"/>
          <w:szCs w:val="23"/>
        </w:rPr>
        <w:t>erződé</w:t>
      </w:r>
      <w:r w:rsidR="00D61624" w:rsidRPr="007F3C7E">
        <w:rPr>
          <w:rStyle w:val="FontStyle66"/>
          <w:rFonts w:ascii="Book Antiqua" w:hAnsi="Book Antiqua"/>
          <w:b w:val="0"/>
          <w:sz w:val="23"/>
          <w:szCs w:val="23"/>
        </w:rPr>
        <w:t>s</w:t>
      </w:r>
      <w:r w:rsidR="000253E7" w:rsidRPr="007F3C7E">
        <w:rPr>
          <w:rStyle w:val="FontStyle66"/>
          <w:rFonts w:ascii="Book Antiqua" w:hAnsi="Book Antiqua"/>
          <w:b w:val="0"/>
          <w:sz w:val="23"/>
          <w:szCs w:val="23"/>
        </w:rPr>
        <w:t>hez</w:t>
      </w:r>
      <w:r w:rsidR="00D61624" w:rsidRPr="007F3C7E">
        <w:rPr>
          <w:rStyle w:val="FontStyle66"/>
          <w:rFonts w:ascii="Book Antiqua" w:hAnsi="Book Antiqua"/>
          <w:b w:val="0"/>
          <w:sz w:val="23"/>
          <w:szCs w:val="23"/>
        </w:rPr>
        <w:t>.</w:t>
      </w:r>
    </w:p>
    <w:p w14:paraId="61DE69D4" w14:textId="77777777" w:rsidR="00E42F7F" w:rsidRPr="007F3C7E" w:rsidRDefault="00E42F7F" w:rsidP="00230B17">
      <w:pPr>
        <w:pStyle w:val="Style12"/>
        <w:spacing w:line="240" w:lineRule="auto"/>
        <w:ind w:firstLine="0"/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</w:pPr>
    </w:p>
    <w:tbl>
      <w:tblPr>
        <w:tblStyle w:val="Rcsostblzat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602"/>
        <w:gridCol w:w="4519"/>
      </w:tblGrid>
      <w:tr w:rsidR="00D01D3B" w:rsidRPr="007F3C7E" w14:paraId="6BB3D81E" w14:textId="77777777" w:rsidTr="003C135E">
        <w:trPr>
          <w:jc w:val="center"/>
        </w:trPr>
        <w:tc>
          <w:tcPr>
            <w:tcW w:w="4253" w:type="dxa"/>
          </w:tcPr>
          <w:p w14:paraId="2C8EC6DA" w14:textId="77777777" w:rsidR="009E3236" w:rsidRPr="007F3C7E" w:rsidRDefault="009E3236" w:rsidP="00230B17">
            <w:pPr>
              <w:pStyle w:val="Style12"/>
              <w:tabs>
                <w:tab w:val="right" w:leader="underscore" w:pos="3969"/>
                <w:tab w:val="left" w:pos="4536"/>
                <w:tab w:val="right" w:leader="underscore" w:pos="8505"/>
              </w:tabs>
              <w:spacing w:line="240" w:lineRule="auto"/>
              <w:ind w:firstLine="0"/>
              <w:jc w:val="center"/>
              <w:rPr>
                <w:rStyle w:val="FontStyle66"/>
                <w:rFonts w:ascii="Book Antiqua" w:eastAsia="Calibri" w:hAnsi="Book Antiqua"/>
                <w:b w:val="0"/>
                <w:sz w:val="23"/>
                <w:szCs w:val="23"/>
                <w:lang w:eastAsia="en-US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Kelt: …………………………………………</w:t>
            </w:r>
            <w:proofErr w:type="gramStart"/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…….</w:t>
            </w:r>
            <w:proofErr w:type="gramEnd"/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.</w:t>
            </w:r>
          </w:p>
          <w:p w14:paraId="7C6F750E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  <w:tc>
          <w:tcPr>
            <w:tcW w:w="567" w:type="dxa"/>
          </w:tcPr>
          <w:p w14:paraId="5AEA8E73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  <w:tc>
          <w:tcPr>
            <w:tcW w:w="4253" w:type="dxa"/>
          </w:tcPr>
          <w:p w14:paraId="7367AF0F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Kelt: …………………………………………</w:t>
            </w:r>
            <w:proofErr w:type="gramStart"/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…….</w:t>
            </w:r>
            <w:proofErr w:type="gramEnd"/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.</w:t>
            </w:r>
          </w:p>
        </w:tc>
      </w:tr>
      <w:tr w:rsidR="00D01D3B" w:rsidRPr="007F3C7E" w14:paraId="0A6B2DBD" w14:textId="77777777" w:rsidTr="003C135E">
        <w:trPr>
          <w:jc w:val="center"/>
        </w:trPr>
        <w:tc>
          <w:tcPr>
            <w:tcW w:w="4253" w:type="dxa"/>
          </w:tcPr>
          <w:p w14:paraId="6D76F8E6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eastAsia="Calibri" w:hAnsi="Book Antiqua"/>
                <w:b w:val="0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14:paraId="08376F18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  <w:tc>
          <w:tcPr>
            <w:tcW w:w="4253" w:type="dxa"/>
          </w:tcPr>
          <w:p w14:paraId="51AD8F9C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</w:tr>
      <w:tr w:rsidR="00D01D3B" w:rsidRPr="007F3C7E" w14:paraId="2DDB7444" w14:textId="77777777" w:rsidTr="003C135E">
        <w:trPr>
          <w:jc w:val="center"/>
        </w:trPr>
        <w:tc>
          <w:tcPr>
            <w:tcW w:w="4253" w:type="dxa"/>
          </w:tcPr>
          <w:p w14:paraId="4CC66BE0" w14:textId="1DA8D200" w:rsidR="009E3236" w:rsidRPr="007F3C7E" w:rsidRDefault="00CB2AAC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eastAsia="Calibri" w:hAnsi="Book Antiqua"/>
                <w:b w:val="0"/>
                <w:sz w:val="23"/>
                <w:szCs w:val="23"/>
                <w:lang w:eastAsia="en-US"/>
              </w:rPr>
            </w:pPr>
            <w:r w:rsidRPr="007F3C7E">
              <w:rPr>
                <w:rStyle w:val="FontStyle66"/>
                <w:rFonts w:ascii="Book Antiqua" w:eastAsia="Calibri" w:hAnsi="Book Antiqua"/>
                <w:b w:val="0"/>
                <w:sz w:val="23"/>
                <w:szCs w:val="23"/>
                <w:lang w:eastAsia="en-US"/>
              </w:rPr>
              <w:t>Építési és Közlekedési Minisztérium</w:t>
            </w:r>
          </w:p>
          <w:p w14:paraId="73253D66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  <w:r w:rsidRPr="007F3C7E">
              <w:rPr>
                <w:rStyle w:val="FontStyle68"/>
                <w:rFonts w:ascii="Book Antiqua" w:hAnsi="Book Antiqua"/>
                <w:sz w:val="23"/>
                <w:szCs w:val="23"/>
              </w:rPr>
              <w:t>Megrendelő</w:t>
            </w:r>
          </w:p>
        </w:tc>
        <w:tc>
          <w:tcPr>
            <w:tcW w:w="567" w:type="dxa"/>
          </w:tcPr>
          <w:p w14:paraId="76B167C4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  <w:tc>
          <w:tcPr>
            <w:tcW w:w="4253" w:type="dxa"/>
          </w:tcPr>
          <w:p w14:paraId="0EE6B1D5" w14:textId="77777777" w:rsidR="009E3236" w:rsidRPr="007F3C7E" w:rsidRDefault="009E3236" w:rsidP="00230B17">
            <w:pPr>
              <w:pStyle w:val="Style12"/>
              <w:tabs>
                <w:tab w:val="center" w:pos="2268"/>
                <w:tab w:val="center" w:pos="6804"/>
              </w:tabs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[…]</w:t>
            </w:r>
          </w:p>
          <w:p w14:paraId="4340F3F2" w14:textId="77777777" w:rsidR="009E3236" w:rsidRPr="007F3C7E" w:rsidRDefault="009E3236" w:rsidP="00230B17">
            <w:pPr>
              <w:pStyle w:val="Style12"/>
              <w:tabs>
                <w:tab w:val="center" w:pos="2268"/>
                <w:tab w:val="center" w:pos="6804"/>
              </w:tabs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  <w:r w:rsidRPr="007F3C7E">
              <w:rPr>
                <w:rStyle w:val="FontStyle68"/>
                <w:rFonts w:ascii="Book Antiqua" w:hAnsi="Book Antiqua"/>
                <w:sz w:val="23"/>
                <w:szCs w:val="23"/>
              </w:rPr>
              <w:t>Vállalkozó</w:t>
            </w:r>
          </w:p>
        </w:tc>
      </w:tr>
      <w:tr w:rsidR="00D01D3B" w:rsidRPr="007F3C7E" w14:paraId="42A95CB9" w14:textId="77777777" w:rsidTr="003C135E">
        <w:trPr>
          <w:jc w:val="center"/>
        </w:trPr>
        <w:tc>
          <w:tcPr>
            <w:tcW w:w="4253" w:type="dxa"/>
          </w:tcPr>
          <w:p w14:paraId="57081703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eastAsia="Calibri" w:hAnsi="Book Antiqua"/>
                <w:b w:val="0"/>
                <w:sz w:val="23"/>
                <w:szCs w:val="23"/>
                <w:lang w:eastAsia="en-US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K</w:t>
            </w:r>
            <w:r w:rsidRPr="007F3C7E">
              <w:rPr>
                <w:rStyle w:val="FontStyle68"/>
                <w:rFonts w:ascii="Book Antiqua" w:hAnsi="Book Antiqua"/>
                <w:sz w:val="23"/>
                <w:szCs w:val="23"/>
              </w:rPr>
              <w:t>épviseli:</w:t>
            </w:r>
          </w:p>
        </w:tc>
        <w:tc>
          <w:tcPr>
            <w:tcW w:w="567" w:type="dxa"/>
          </w:tcPr>
          <w:p w14:paraId="6C67C4C6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  <w:tc>
          <w:tcPr>
            <w:tcW w:w="4253" w:type="dxa"/>
          </w:tcPr>
          <w:p w14:paraId="63F4D557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K</w:t>
            </w:r>
            <w:r w:rsidRPr="007F3C7E">
              <w:rPr>
                <w:rStyle w:val="FontStyle68"/>
                <w:rFonts w:ascii="Book Antiqua" w:hAnsi="Book Antiqua"/>
                <w:sz w:val="23"/>
                <w:szCs w:val="23"/>
              </w:rPr>
              <w:t>épviseli:</w:t>
            </w:r>
          </w:p>
        </w:tc>
      </w:tr>
      <w:tr w:rsidR="009E3236" w:rsidRPr="007F3C7E" w14:paraId="01E28133" w14:textId="77777777" w:rsidTr="009E3236">
        <w:trPr>
          <w:jc w:val="center"/>
        </w:trPr>
        <w:tc>
          <w:tcPr>
            <w:tcW w:w="4253" w:type="dxa"/>
          </w:tcPr>
          <w:p w14:paraId="7656F12E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eastAsia="Calibri" w:hAnsi="Book Antiqua"/>
                <w:b w:val="0"/>
                <w:sz w:val="23"/>
                <w:szCs w:val="23"/>
                <w:lang w:eastAsia="en-US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[…]</w:t>
            </w:r>
          </w:p>
        </w:tc>
        <w:tc>
          <w:tcPr>
            <w:tcW w:w="567" w:type="dxa"/>
          </w:tcPr>
          <w:p w14:paraId="006F78F6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</w:p>
        </w:tc>
        <w:tc>
          <w:tcPr>
            <w:tcW w:w="4253" w:type="dxa"/>
          </w:tcPr>
          <w:p w14:paraId="4F802399" w14:textId="77777777" w:rsidR="009E3236" w:rsidRPr="007F3C7E" w:rsidRDefault="009E3236" w:rsidP="00230B17">
            <w:pPr>
              <w:pStyle w:val="Style12"/>
              <w:spacing w:line="240" w:lineRule="auto"/>
              <w:ind w:firstLine="0"/>
              <w:jc w:val="center"/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</w:pPr>
            <w:r w:rsidRPr="007F3C7E">
              <w:rPr>
                <w:rStyle w:val="FontStyle66"/>
                <w:rFonts w:ascii="Book Antiqua" w:hAnsi="Book Antiqua"/>
                <w:b w:val="0"/>
                <w:sz w:val="23"/>
                <w:szCs w:val="23"/>
              </w:rPr>
              <w:t>[…]</w:t>
            </w:r>
          </w:p>
        </w:tc>
      </w:tr>
    </w:tbl>
    <w:p w14:paraId="20432A0A" w14:textId="5B3A507F" w:rsidR="00A22CC2" w:rsidRPr="007F3C7E" w:rsidRDefault="00A22CC2" w:rsidP="00230B17">
      <w:pPr>
        <w:widowControl w:val="0"/>
        <w:rPr>
          <w:rFonts w:ascii="Book Antiqua" w:hAnsi="Book Antiqua"/>
          <w:sz w:val="23"/>
          <w:szCs w:val="23"/>
        </w:rPr>
      </w:pPr>
    </w:p>
    <w:p w14:paraId="15A76045" w14:textId="77777777" w:rsidR="00A22CC2" w:rsidRPr="007F3C7E" w:rsidRDefault="00A22CC2" w:rsidP="00230B17">
      <w:pPr>
        <w:pStyle w:val="Szvegtrzs"/>
        <w:widowControl w:val="0"/>
        <w:spacing w:after="0"/>
        <w:rPr>
          <w:rStyle w:val="Egyiksem"/>
          <w:rFonts w:ascii="Book Antiqua" w:hAnsi="Book Antiqua"/>
          <w:sz w:val="23"/>
          <w:szCs w:val="23"/>
          <w:lang w:val="hu-HU"/>
        </w:rPr>
      </w:pPr>
      <w:r w:rsidRPr="007F3C7E">
        <w:rPr>
          <w:rStyle w:val="Egyiksem"/>
          <w:rFonts w:ascii="Book Antiqua" w:hAnsi="Book Antiqua"/>
          <w:sz w:val="23"/>
          <w:szCs w:val="23"/>
          <w:lang w:val="hu-HU"/>
        </w:rPr>
        <w:t>Jogi megfelelőségét igazolom:</w:t>
      </w:r>
    </w:p>
    <w:p w14:paraId="5124E5BF" w14:textId="77777777" w:rsidR="00A22CC2" w:rsidRPr="007F3C7E" w:rsidRDefault="00A22CC2" w:rsidP="00230B17">
      <w:pPr>
        <w:pStyle w:val="Szvegtrzs"/>
        <w:widowControl w:val="0"/>
        <w:spacing w:after="0"/>
        <w:rPr>
          <w:rStyle w:val="Egyiksem"/>
          <w:rFonts w:ascii="Book Antiqua" w:hAnsi="Book Antiqua"/>
          <w:sz w:val="23"/>
          <w:szCs w:val="23"/>
          <w:lang w:val="hu-HU"/>
        </w:rPr>
      </w:pPr>
      <w:r w:rsidRPr="007F3C7E">
        <w:rPr>
          <w:rStyle w:val="Egyiksem"/>
          <w:rFonts w:ascii="Book Antiqua" w:hAnsi="Book Antiqua" w:cs="Times New Roman"/>
          <w:sz w:val="23"/>
          <w:szCs w:val="23"/>
          <w:lang w:val="hu-HU"/>
        </w:rPr>
        <w:t>Kelt: Budapest, 202</w:t>
      </w:r>
      <w:proofErr w:type="gramStart"/>
      <w:r w:rsidRPr="007F3C7E">
        <w:rPr>
          <w:rStyle w:val="Egyiksem"/>
          <w:rFonts w:ascii="Book Antiqua" w:hAnsi="Book Antiqua" w:cs="Times New Roman"/>
          <w:sz w:val="23"/>
          <w:szCs w:val="23"/>
          <w:lang w:val="hu-HU"/>
        </w:rPr>
        <w:t>…</w:t>
      </w:r>
      <w:r w:rsidRPr="007F3C7E"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  <w:t>[</w:t>
      </w:r>
      <w:proofErr w:type="gramEnd"/>
      <w:r w:rsidRPr="007F3C7E"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  <w:t>…]</w:t>
      </w:r>
    </w:p>
    <w:p w14:paraId="0F8EB073" w14:textId="77777777" w:rsidR="00A22CC2" w:rsidRPr="007F3C7E" w:rsidRDefault="00A22CC2" w:rsidP="00230B17">
      <w:pPr>
        <w:widowControl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..............................................</w:t>
      </w:r>
    </w:p>
    <w:p w14:paraId="7013DA01" w14:textId="77777777" w:rsidR="00A22CC2" w:rsidRPr="007F3C7E" w:rsidRDefault="00A22CC2" w:rsidP="00230B17">
      <w:pPr>
        <w:pStyle w:val="Szvegtrzs"/>
        <w:widowControl w:val="0"/>
        <w:spacing w:after="0"/>
        <w:rPr>
          <w:rStyle w:val="Egyiksem"/>
          <w:rFonts w:ascii="Book Antiqua" w:hAnsi="Book Antiqua"/>
          <w:sz w:val="23"/>
          <w:szCs w:val="23"/>
          <w:lang w:val="hu-HU"/>
        </w:rPr>
      </w:pPr>
      <w:r w:rsidRPr="007F3C7E">
        <w:rPr>
          <w:rStyle w:val="Egyiksem"/>
          <w:rFonts w:ascii="Book Antiqua" w:hAnsi="Book Antiqua"/>
          <w:sz w:val="23"/>
          <w:szCs w:val="23"/>
          <w:lang w:val="hu-HU"/>
        </w:rPr>
        <w:t>(név)</w:t>
      </w:r>
    </w:p>
    <w:p w14:paraId="449F5B57" w14:textId="77777777" w:rsidR="00A22CC2" w:rsidRPr="007F3C7E" w:rsidRDefault="00A22CC2" w:rsidP="00230B17">
      <w:pPr>
        <w:pStyle w:val="Szvegtrzs"/>
        <w:widowControl w:val="0"/>
        <w:spacing w:after="0"/>
        <w:rPr>
          <w:rStyle w:val="Egyiksem"/>
          <w:rFonts w:ascii="Book Antiqua" w:hAnsi="Book Antiqua"/>
          <w:sz w:val="23"/>
          <w:szCs w:val="23"/>
          <w:lang w:val="hu-HU"/>
        </w:rPr>
      </w:pPr>
    </w:p>
    <w:p w14:paraId="307FDF90" w14:textId="77777777" w:rsidR="00A22CC2" w:rsidRPr="007F3C7E" w:rsidRDefault="00A22CC2" w:rsidP="00230B17">
      <w:pPr>
        <w:pStyle w:val="Szvegtrzs"/>
        <w:widowControl w:val="0"/>
        <w:spacing w:after="0"/>
        <w:rPr>
          <w:rStyle w:val="Egyiksem"/>
          <w:rFonts w:ascii="Book Antiqua" w:hAnsi="Book Antiqua"/>
          <w:sz w:val="23"/>
          <w:szCs w:val="23"/>
          <w:lang w:val="hu-HU"/>
        </w:rPr>
      </w:pPr>
      <w:r w:rsidRPr="007F3C7E">
        <w:rPr>
          <w:rStyle w:val="Egyiksem"/>
          <w:rFonts w:ascii="Book Antiqua" w:hAnsi="Book Antiqua"/>
          <w:sz w:val="23"/>
          <w:szCs w:val="23"/>
          <w:lang w:val="hu-HU"/>
        </w:rPr>
        <w:t xml:space="preserve">Pénzügyileg </w:t>
      </w:r>
      <w:proofErr w:type="spellStart"/>
      <w:r w:rsidRPr="007F3C7E">
        <w:rPr>
          <w:rStyle w:val="Egyiksem"/>
          <w:rFonts w:ascii="Book Antiqua" w:hAnsi="Book Antiqua"/>
          <w:sz w:val="23"/>
          <w:szCs w:val="23"/>
          <w:lang w:val="hu-HU"/>
        </w:rPr>
        <w:t>ellenjegyzem</w:t>
      </w:r>
      <w:proofErr w:type="spellEnd"/>
      <w:r w:rsidRPr="007F3C7E">
        <w:rPr>
          <w:rStyle w:val="Egyiksem"/>
          <w:rFonts w:ascii="Book Antiqua" w:hAnsi="Book Antiqua"/>
          <w:sz w:val="23"/>
          <w:szCs w:val="23"/>
          <w:lang w:val="hu-HU"/>
        </w:rPr>
        <w:t>:</w:t>
      </w:r>
    </w:p>
    <w:p w14:paraId="34B071AD" w14:textId="77777777" w:rsidR="00A22CC2" w:rsidRPr="007F3C7E" w:rsidRDefault="00A22CC2" w:rsidP="00230B17">
      <w:pPr>
        <w:pStyle w:val="Szvegtrzs"/>
        <w:widowControl w:val="0"/>
        <w:spacing w:after="0"/>
        <w:rPr>
          <w:rStyle w:val="Egyiksem"/>
          <w:rFonts w:ascii="Book Antiqua" w:hAnsi="Book Antiqua" w:cs="Times New Roman"/>
          <w:sz w:val="23"/>
          <w:szCs w:val="23"/>
          <w:shd w:val="clear" w:color="auto" w:fill="FFFF00"/>
          <w:lang w:val="hu-HU"/>
        </w:rPr>
      </w:pPr>
      <w:r w:rsidRPr="007F3C7E">
        <w:rPr>
          <w:rStyle w:val="Egyiksem"/>
          <w:rFonts w:ascii="Book Antiqua" w:hAnsi="Book Antiqua" w:cs="Times New Roman"/>
          <w:sz w:val="23"/>
          <w:szCs w:val="23"/>
          <w:lang w:val="hu-HU"/>
        </w:rPr>
        <w:t>Kelt: Budapest, 202</w:t>
      </w:r>
      <w:proofErr w:type="gramStart"/>
      <w:r w:rsidRPr="007F3C7E">
        <w:rPr>
          <w:rStyle w:val="Egyiksem"/>
          <w:rFonts w:ascii="Book Antiqua" w:hAnsi="Book Antiqua" w:cs="Times New Roman"/>
          <w:sz w:val="23"/>
          <w:szCs w:val="23"/>
          <w:lang w:val="hu-HU"/>
        </w:rPr>
        <w:t>…</w:t>
      </w:r>
      <w:r w:rsidRPr="007F3C7E"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  <w:t>[</w:t>
      </w:r>
      <w:proofErr w:type="gramEnd"/>
      <w:r w:rsidRPr="007F3C7E"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  <w:t>…]</w:t>
      </w:r>
      <w:r w:rsidRPr="007F3C7E">
        <w:rPr>
          <w:rStyle w:val="FontStyle66"/>
          <w:rFonts w:ascii="Book Antiqua" w:eastAsia="Calibri" w:hAnsi="Book Antiqua"/>
          <w:b w:val="0"/>
          <w:sz w:val="23"/>
          <w:szCs w:val="23"/>
          <w:lang w:eastAsia="en-US"/>
        </w:rPr>
        <w:tab/>
      </w:r>
    </w:p>
    <w:p w14:paraId="2AED14BB" w14:textId="77777777" w:rsidR="00A22CC2" w:rsidRPr="007F3C7E" w:rsidRDefault="00A22CC2" w:rsidP="00230B17">
      <w:pPr>
        <w:widowControl w:val="0"/>
        <w:rPr>
          <w:rFonts w:ascii="Book Antiqua" w:hAnsi="Book Antiqua"/>
          <w:sz w:val="23"/>
          <w:szCs w:val="23"/>
        </w:rPr>
      </w:pPr>
    </w:p>
    <w:p w14:paraId="64411AC8" w14:textId="77777777" w:rsidR="00A22CC2" w:rsidRPr="007F3C7E" w:rsidRDefault="00A22CC2" w:rsidP="00230B17">
      <w:pPr>
        <w:widowControl w:val="0"/>
        <w:rPr>
          <w:rFonts w:ascii="Book Antiqua" w:hAnsi="Book Antiqua"/>
          <w:sz w:val="23"/>
          <w:szCs w:val="23"/>
        </w:rPr>
      </w:pPr>
      <w:r w:rsidRPr="007F3C7E">
        <w:rPr>
          <w:rFonts w:ascii="Book Antiqua" w:hAnsi="Book Antiqua"/>
          <w:sz w:val="23"/>
          <w:szCs w:val="23"/>
        </w:rPr>
        <w:t>..............................................</w:t>
      </w:r>
    </w:p>
    <w:p w14:paraId="672EEE01" w14:textId="03723D99" w:rsidR="00A22CC2" w:rsidRPr="007F3C7E" w:rsidRDefault="00A22CC2" w:rsidP="00230B17">
      <w:pPr>
        <w:widowControl w:val="0"/>
        <w:rPr>
          <w:rFonts w:ascii="Book Antiqua" w:hAnsi="Book Antiqua"/>
          <w:sz w:val="23"/>
          <w:szCs w:val="23"/>
        </w:rPr>
      </w:pPr>
      <w:r w:rsidRPr="007F3C7E">
        <w:rPr>
          <w:rStyle w:val="FontStyle66"/>
          <w:rFonts w:ascii="Book Antiqua" w:hAnsi="Book Antiqua"/>
          <w:b w:val="0"/>
          <w:sz w:val="23"/>
          <w:szCs w:val="23"/>
        </w:rPr>
        <w:t>(név)</w:t>
      </w:r>
    </w:p>
    <w:sectPr w:rsidR="00A22CC2" w:rsidRPr="007F3C7E" w:rsidSect="006E46E7"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9667F3" w16cex:dateUtc="2023-11-01T08:22:00Z"/>
  <w16cex:commentExtensible w16cex:durableId="117C8D88" w16cex:dateUtc="2023-11-01T08:31:00Z"/>
  <w16cex:commentExtensible w16cex:durableId="5D1D6A75" w16cex:dateUtc="2023-11-01T08:39:00Z"/>
  <w16cex:commentExtensible w16cex:durableId="7D61D908" w16cex:dateUtc="2023-11-01T08:42:00Z"/>
  <w16cex:commentExtensible w16cex:durableId="0B02E038" w16cex:dateUtc="2023-10-30T12:34:00Z"/>
  <w16cex:commentExtensible w16cex:durableId="193B7229" w16cex:dateUtc="2023-11-01T08:38:00Z"/>
  <w16cex:commentExtensible w16cex:durableId="6C964E5A" w16cex:dateUtc="2023-10-30T12:52:00Z"/>
  <w16cex:commentExtensible w16cex:durableId="32DA21CF" w16cex:dateUtc="2023-10-30T12:54:00Z"/>
  <w16cex:commentExtensible w16cex:durableId="2EC84422" w16cex:dateUtc="2023-11-01T08:45:00Z"/>
  <w16cex:commentExtensible w16cex:durableId="6492E613" w16cex:dateUtc="2023-11-01T08:47:00Z"/>
  <w16cex:commentExtensible w16cex:durableId="336DC9EA" w16cex:dateUtc="2023-09-13T11:36:00Z"/>
  <w16cex:commentExtensible w16cex:durableId="767AD87C" w16cex:dateUtc="2023-11-01T08:51:00Z"/>
  <w16cex:commentExtensible w16cex:durableId="715FD71B" w16cex:dateUtc="2023-11-01T08:54:00Z"/>
  <w16cex:commentExtensible w16cex:durableId="39C1650B" w16cex:dateUtc="2023-11-01T08:58:00Z"/>
  <w16cex:commentExtensible w16cex:durableId="54D2103C" w16cex:dateUtc="2023-10-30T13:16:00Z"/>
  <w16cex:commentExtensible w16cex:durableId="1BD97CC5" w16cex:dateUtc="2023-10-30T14:15:00Z"/>
  <w16cex:commentExtensible w16cex:durableId="4B3CDE21" w16cex:dateUtc="2023-11-01T09:03:00Z"/>
  <w16cex:commentExtensible w16cex:durableId="7785D4C1" w16cex:dateUtc="2023-11-0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2B05" w14:textId="77777777" w:rsidR="00137146" w:rsidRDefault="00137146" w:rsidP="00C918B8">
      <w:r>
        <w:separator/>
      </w:r>
    </w:p>
  </w:endnote>
  <w:endnote w:type="continuationSeparator" w:id="0">
    <w:p w14:paraId="19A54F77" w14:textId="77777777" w:rsidR="00137146" w:rsidRDefault="00137146" w:rsidP="00C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702411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14:paraId="42BB5C0A" w14:textId="3902F1BB" w:rsidR="00B7675C" w:rsidRPr="007F3C7E" w:rsidRDefault="00B7675C">
        <w:pPr>
          <w:pStyle w:val="llb"/>
          <w:jc w:val="center"/>
          <w:rPr>
            <w:rFonts w:ascii="Book Antiqua" w:hAnsi="Book Antiqua"/>
            <w:sz w:val="16"/>
            <w:szCs w:val="16"/>
          </w:rPr>
        </w:pPr>
        <w:r w:rsidRPr="007F3C7E">
          <w:rPr>
            <w:rFonts w:ascii="Book Antiqua" w:hAnsi="Book Antiqua"/>
            <w:sz w:val="16"/>
            <w:szCs w:val="16"/>
          </w:rPr>
          <w:fldChar w:fldCharType="begin"/>
        </w:r>
        <w:r w:rsidRPr="007F3C7E">
          <w:rPr>
            <w:rFonts w:ascii="Book Antiqua" w:hAnsi="Book Antiqua"/>
            <w:sz w:val="16"/>
            <w:szCs w:val="16"/>
          </w:rPr>
          <w:instrText>PAGE   \* MERGEFORMAT</w:instrText>
        </w:r>
        <w:r w:rsidRPr="007F3C7E">
          <w:rPr>
            <w:rFonts w:ascii="Book Antiqua" w:hAnsi="Book Antiqua"/>
            <w:sz w:val="16"/>
            <w:szCs w:val="16"/>
          </w:rPr>
          <w:fldChar w:fldCharType="separate"/>
        </w:r>
        <w:r w:rsidRPr="007F3C7E">
          <w:rPr>
            <w:rFonts w:ascii="Book Antiqua" w:hAnsi="Book Antiqua"/>
            <w:noProof/>
            <w:sz w:val="16"/>
            <w:szCs w:val="16"/>
          </w:rPr>
          <w:t>2</w:t>
        </w:r>
        <w:r w:rsidRPr="007F3C7E">
          <w:rPr>
            <w:rFonts w:ascii="Book Antiqua" w:hAnsi="Book Antiqua"/>
            <w:sz w:val="16"/>
            <w:szCs w:val="16"/>
          </w:rPr>
          <w:fldChar w:fldCharType="end"/>
        </w:r>
      </w:p>
    </w:sdtContent>
  </w:sdt>
  <w:p w14:paraId="70151F32" w14:textId="7684F2F9" w:rsidR="00B7675C" w:rsidRDefault="00B7675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B4C9" w14:textId="140D1819" w:rsidR="00B7675C" w:rsidRDefault="00B7675C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22529" wp14:editId="4CD242F9">
          <wp:simplePos x="0" y="0"/>
          <wp:positionH relativeFrom="column">
            <wp:posOffset>4191000</wp:posOffset>
          </wp:positionH>
          <wp:positionV relativeFrom="paragraph">
            <wp:posOffset>-518160</wp:posOffset>
          </wp:positionV>
          <wp:extent cx="1640840" cy="920115"/>
          <wp:effectExtent l="0" t="0" r="0" b="0"/>
          <wp:wrapNone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2D69" w14:textId="77777777" w:rsidR="00137146" w:rsidRDefault="00137146" w:rsidP="00C918B8">
      <w:r>
        <w:separator/>
      </w:r>
    </w:p>
  </w:footnote>
  <w:footnote w:type="continuationSeparator" w:id="0">
    <w:p w14:paraId="18DE73F1" w14:textId="77777777" w:rsidR="00137146" w:rsidRDefault="00137146" w:rsidP="00C918B8">
      <w:r>
        <w:continuationSeparator/>
      </w:r>
    </w:p>
  </w:footnote>
  <w:footnote w:id="1">
    <w:p w14:paraId="75C8E0C2" w14:textId="71A37B33" w:rsidR="00B7675C" w:rsidRDefault="00B7675C">
      <w:pPr>
        <w:pStyle w:val="Lbjegyzetszveg"/>
      </w:pPr>
      <w:r>
        <w:rPr>
          <w:rStyle w:val="Lbjegyzet-hivatkozs"/>
        </w:rPr>
        <w:footnoteRef/>
      </w:r>
      <w:r>
        <w:t xml:space="preserve"> Költségvetési törvény szerinti előirányzat / Támogatási Szerződés / Támogatói Okirat / egyéb forrást biztosító döntés megnevezése.</w:t>
      </w:r>
    </w:p>
  </w:footnote>
  <w:footnote w:id="2">
    <w:p w14:paraId="5045218D" w14:textId="77777777" w:rsidR="00B7675C" w:rsidRPr="00E00318" w:rsidRDefault="00B7675C" w:rsidP="008679F7">
      <w:pPr>
        <w:pStyle w:val="Lbjegyzetszveg"/>
        <w:rPr>
          <w:rFonts w:ascii="Book Antiqua" w:hAnsi="Book Antiqua"/>
          <w:sz w:val="23"/>
          <w:szCs w:val="23"/>
        </w:rPr>
      </w:pPr>
      <w:r w:rsidRPr="001E7451">
        <w:rPr>
          <w:rStyle w:val="Lbjegyzet-hivatkozs"/>
          <w:rFonts w:ascii="Verdana" w:hAnsi="Verdana"/>
        </w:rPr>
        <w:footnoteRef/>
      </w:r>
      <w:r w:rsidRPr="001E7451">
        <w:rPr>
          <w:rFonts w:ascii="Verdana" w:hAnsi="Verdana"/>
        </w:rPr>
        <w:t xml:space="preserve"> </w:t>
      </w:r>
      <w:r w:rsidRPr="008679F7">
        <w:rPr>
          <w:rFonts w:ascii="Book Antiqua" w:hAnsi="Book Antiqua"/>
          <w:sz w:val="16"/>
          <w:szCs w:val="16"/>
        </w:rPr>
        <w:t>A Szerződés tárgyát képező Projekt teljesítése elszámolásának megfelelően megadandó/törlendő, azzal, hogy vegyes elszámolás esetén akként kell megadni a 4. számú mellékletben a különböző elszámolások tárgyait, hogy egyértelmű legyen a Projekt minden tárgyának a besorolása.</w:t>
      </w:r>
      <w:r w:rsidRPr="00E00318">
        <w:rPr>
          <w:rFonts w:ascii="Book Antiqua" w:hAnsi="Book Antiqua"/>
          <w:sz w:val="23"/>
          <w:szCs w:val="23"/>
        </w:rPr>
        <w:t xml:space="preserve"> </w:t>
      </w:r>
    </w:p>
  </w:footnote>
  <w:footnote w:id="3">
    <w:p w14:paraId="2BAC15B8" w14:textId="136A5947" w:rsidR="00B7675C" w:rsidRDefault="00B7675C">
      <w:pPr>
        <w:pStyle w:val="Lbjegyzetszveg"/>
      </w:pPr>
      <w:r>
        <w:rPr>
          <w:rStyle w:val="Lbjegyzet-hivatkozs"/>
        </w:rPr>
        <w:footnoteRef/>
      </w:r>
      <w:r>
        <w:t xml:space="preserve"> Kormány határozat / Kormány rendelet vagy egyéb kötelezettségvállalásra felhatalmazó döntés megnevezése.</w:t>
      </w:r>
    </w:p>
  </w:footnote>
  <w:footnote w:id="4">
    <w:p w14:paraId="7A4979E0" w14:textId="4A798B5D" w:rsidR="00B7675C" w:rsidRDefault="00B7675C">
      <w:pPr>
        <w:pStyle w:val="Lbjegyzetszveg"/>
      </w:pPr>
      <w:r>
        <w:rPr>
          <w:rStyle w:val="Lbjegyzet-hivatkozs"/>
        </w:rPr>
        <w:footnoteRef/>
      </w:r>
      <w:r>
        <w:t xml:space="preserve"> Költségvetési törvény szerinti előirányzat / egyéb forrást biztosító döntés megnevezése.</w:t>
      </w:r>
    </w:p>
  </w:footnote>
  <w:footnote w:id="5">
    <w:p w14:paraId="11C5E142" w14:textId="77777777" w:rsidR="00B7675C" w:rsidRPr="00E00318" w:rsidRDefault="00B7675C" w:rsidP="003711BA">
      <w:pPr>
        <w:pStyle w:val="Lbjegyzetszveg"/>
        <w:rPr>
          <w:rFonts w:ascii="Book Antiqua" w:hAnsi="Book Antiqua"/>
          <w:sz w:val="23"/>
          <w:szCs w:val="23"/>
        </w:rPr>
      </w:pPr>
      <w:r w:rsidRPr="00E00318">
        <w:rPr>
          <w:rStyle w:val="Lbjegyzet-hivatkozs"/>
          <w:rFonts w:ascii="Book Antiqua" w:hAnsi="Book Antiqua"/>
          <w:sz w:val="23"/>
          <w:szCs w:val="23"/>
        </w:rPr>
        <w:footnoteRef/>
      </w:r>
      <w:r w:rsidRPr="00E00318">
        <w:rPr>
          <w:rFonts w:ascii="Book Antiqua" w:hAnsi="Book Antiqua"/>
          <w:sz w:val="23"/>
          <w:szCs w:val="23"/>
        </w:rPr>
        <w:t xml:space="preserve"> </w:t>
      </w:r>
      <w:r w:rsidRPr="003711BA">
        <w:rPr>
          <w:rFonts w:ascii="Book Antiqua" w:hAnsi="Book Antiqua"/>
          <w:sz w:val="16"/>
          <w:szCs w:val="16"/>
        </w:rPr>
        <w:t>Valamennyi finanszírozási forrásra kiterjedően kell megadni a pontos tájékoztatást, a rájuk vonatkozó jogszabályok feltüntetésével.</w:t>
      </w:r>
      <w:r w:rsidRPr="00E00318">
        <w:rPr>
          <w:rFonts w:ascii="Book Antiqua" w:hAnsi="Book Antiqua"/>
          <w:sz w:val="23"/>
          <w:szCs w:val="23"/>
        </w:rPr>
        <w:t xml:space="preserve">  </w:t>
      </w:r>
    </w:p>
  </w:footnote>
  <w:footnote w:id="6">
    <w:p w14:paraId="5C08E511" w14:textId="7BB81C12" w:rsidR="00B7675C" w:rsidRPr="00CA2BE1" w:rsidRDefault="00B7675C">
      <w:pPr>
        <w:pStyle w:val="Lbjegyzetszveg"/>
        <w:rPr>
          <w:rFonts w:ascii="Book Antiqua" w:hAnsi="Book Antiqua"/>
        </w:rPr>
      </w:pPr>
      <w:r w:rsidRPr="00CA2BE1">
        <w:rPr>
          <w:rStyle w:val="Lbjegyzet-hivatkozs"/>
          <w:rFonts w:ascii="Book Antiqua" w:hAnsi="Book Antiqua"/>
        </w:rPr>
        <w:footnoteRef/>
      </w:r>
      <w:r w:rsidRPr="00CA2BE1">
        <w:rPr>
          <w:rFonts w:ascii="Book Antiqua" w:hAnsi="Book Antiqua"/>
        </w:rPr>
        <w:t xml:space="preserve"> Szerződéskötéskor kitöltendő, amennyiben ismert. </w:t>
      </w:r>
    </w:p>
  </w:footnote>
  <w:footnote w:id="7">
    <w:p w14:paraId="0741A9CA" w14:textId="105D0EF8" w:rsidR="00B7675C" w:rsidRPr="009A234E" w:rsidRDefault="00B7675C">
      <w:pPr>
        <w:pStyle w:val="Lbjegyzetszveg"/>
        <w:rPr>
          <w:rFonts w:ascii="Verdana" w:hAnsi="Verdana"/>
          <w:sz w:val="16"/>
          <w:szCs w:val="16"/>
        </w:rPr>
      </w:pPr>
      <w:r w:rsidRPr="00CA2BE1">
        <w:rPr>
          <w:rStyle w:val="Lbjegyzet-hivatkozs"/>
          <w:rFonts w:ascii="Book Antiqua" w:hAnsi="Book Antiqua"/>
        </w:rPr>
        <w:footnoteRef/>
      </w:r>
      <w:r w:rsidRPr="00CA2BE1">
        <w:rPr>
          <w:rFonts w:ascii="Book Antiqua" w:hAnsi="Book Antiqua"/>
        </w:rPr>
        <w:t xml:space="preserve"> Szerződéskötéskor kitöltendő, amennyiben ismert</w:t>
      </w:r>
    </w:p>
  </w:footnote>
  <w:footnote w:id="8">
    <w:p w14:paraId="28DDC89E" w14:textId="07620AE4" w:rsidR="00B7675C" w:rsidRPr="00255D7B" w:rsidRDefault="00B7675C">
      <w:pPr>
        <w:pStyle w:val="Lbjegyzetszveg"/>
        <w:rPr>
          <w:rFonts w:ascii="Verdana" w:hAnsi="Verdana"/>
          <w:sz w:val="18"/>
          <w:szCs w:val="18"/>
        </w:rPr>
      </w:pPr>
      <w:r w:rsidRPr="00D21EC4">
        <w:rPr>
          <w:rStyle w:val="Lbjegyzet-hivatkozs"/>
          <w:rFonts w:ascii="Verdana" w:hAnsi="Verdana"/>
          <w:sz w:val="18"/>
          <w:szCs w:val="18"/>
        </w:rPr>
        <w:footnoteRef/>
      </w:r>
      <w:r w:rsidRPr="00255D7B">
        <w:rPr>
          <w:rFonts w:ascii="Verdana" w:hAnsi="Verdana"/>
          <w:sz w:val="18"/>
          <w:szCs w:val="18"/>
        </w:rPr>
        <w:t xml:space="preserve"> </w:t>
      </w:r>
      <w:r w:rsidRPr="0084209E">
        <w:rPr>
          <w:rFonts w:ascii="Book Antiqua" w:hAnsi="Book Antiqua"/>
          <w:sz w:val="16"/>
          <w:szCs w:val="16"/>
        </w:rPr>
        <w:t>388/2017. (XII. 13.) Korm. rendelet az Országos Statisztikai Adatfelvételi Program kötelező adatszolgáltatásairól</w:t>
      </w:r>
    </w:p>
  </w:footnote>
  <w:footnote w:id="9">
    <w:p w14:paraId="551195CA" w14:textId="023DABE0" w:rsidR="00B7675C" w:rsidRDefault="00B767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D16B0">
        <w:rPr>
          <w:rFonts w:ascii="Book Antiqua" w:hAnsi="Book Antiqua"/>
          <w:sz w:val="16"/>
          <w:szCs w:val="16"/>
        </w:rPr>
        <w:t>A megfelelő egyértelműen jelölendő!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1E4" w14:textId="0ADABC10" w:rsidR="00B7675C" w:rsidRPr="00902ADB" w:rsidRDefault="00B7675C" w:rsidP="00902ADB">
    <w:pPr>
      <w:pStyle w:val="lfej"/>
      <w:jc w:val="right"/>
      <w:rPr>
        <w:rFonts w:ascii="Verdana" w:hAnsi="Verdana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0F3"/>
    <w:multiLevelType w:val="hybridMultilevel"/>
    <w:tmpl w:val="7D2A484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4BA365A">
      <w:numFmt w:val="bullet"/>
      <w:lvlText w:val="•"/>
      <w:lvlJc w:val="left"/>
      <w:pPr>
        <w:ind w:left="2001" w:hanging="564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560A1B"/>
    <w:multiLevelType w:val="hybridMultilevel"/>
    <w:tmpl w:val="C40EF180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035883"/>
    <w:multiLevelType w:val="multilevel"/>
    <w:tmpl w:val="BA9226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  <w:b w:val="0"/>
      </w:rPr>
    </w:lvl>
  </w:abstractNum>
  <w:abstractNum w:abstractNumId="3" w15:restartNumberingAfterBreak="0">
    <w:nsid w:val="08C639EE"/>
    <w:multiLevelType w:val="hybridMultilevel"/>
    <w:tmpl w:val="E05E33DE"/>
    <w:lvl w:ilvl="0" w:tplc="240C25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C044B8"/>
    <w:multiLevelType w:val="multilevel"/>
    <w:tmpl w:val="845E6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577484"/>
    <w:multiLevelType w:val="hybridMultilevel"/>
    <w:tmpl w:val="D898EB0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558C8A2">
      <w:numFmt w:val="bullet"/>
      <w:lvlText w:val="-"/>
      <w:lvlJc w:val="left"/>
      <w:pPr>
        <w:ind w:left="2142" w:hanging="705"/>
      </w:pPr>
      <w:rPr>
        <w:rFonts w:ascii="Book Antiqua" w:eastAsia="Times New Roman" w:hAnsi="Book Antiqu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C6738C"/>
    <w:multiLevelType w:val="hybridMultilevel"/>
    <w:tmpl w:val="E2242C4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F961F8"/>
    <w:multiLevelType w:val="hybridMultilevel"/>
    <w:tmpl w:val="359C0C9E"/>
    <w:lvl w:ilvl="0" w:tplc="D10A017C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604B"/>
    <w:multiLevelType w:val="hybridMultilevel"/>
    <w:tmpl w:val="810651B2"/>
    <w:lvl w:ilvl="0" w:tplc="B29E012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4BA365A">
      <w:numFmt w:val="bullet"/>
      <w:lvlText w:val="•"/>
      <w:lvlJc w:val="left"/>
      <w:pPr>
        <w:ind w:left="2001" w:hanging="564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9B91059"/>
    <w:multiLevelType w:val="multilevel"/>
    <w:tmpl w:val="7230FE9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0" w15:restartNumberingAfterBreak="0">
    <w:nsid w:val="1BF7099C"/>
    <w:multiLevelType w:val="hybridMultilevel"/>
    <w:tmpl w:val="424E320A"/>
    <w:lvl w:ilvl="0" w:tplc="0BBC9A5C">
      <w:start w:val="2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398"/>
    <w:multiLevelType w:val="hybridMultilevel"/>
    <w:tmpl w:val="FDA44522"/>
    <w:lvl w:ilvl="0" w:tplc="A4E08EC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97" w:hanging="360"/>
      </w:pPr>
    </w:lvl>
    <w:lvl w:ilvl="2" w:tplc="040E001B" w:tentative="1">
      <w:start w:val="1"/>
      <w:numFmt w:val="lowerRoman"/>
      <w:lvlText w:val="%3."/>
      <w:lvlJc w:val="right"/>
      <w:pPr>
        <w:ind w:left="1517" w:hanging="180"/>
      </w:pPr>
    </w:lvl>
    <w:lvl w:ilvl="3" w:tplc="040E000F" w:tentative="1">
      <w:start w:val="1"/>
      <w:numFmt w:val="decimal"/>
      <w:lvlText w:val="%4."/>
      <w:lvlJc w:val="left"/>
      <w:pPr>
        <w:ind w:left="2237" w:hanging="360"/>
      </w:pPr>
    </w:lvl>
    <w:lvl w:ilvl="4" w:tplc="040E0019" w:tentative="1">
      <w:start w:val="1"/>
      <w:numFmt w:val="lowerLetter"/>
      <w:lvlText w:val="%5."/>
      <w:lvlJc w:val="left"/>
      <w:pPr>
        <w:ind w:left="2957" w:hanging="360"/>
      </w:pPr>
    </w:lvl>
    <w:lvl w:ilvl="5" w:tplc="040E001B" w:tentative="1">
      <w:start w:val="1"/>
      <w:numFmt w:val="lowerRoman"/>
      <w:lvlText w:val="%6."/>
      <w:lvlJc w:val="right"/>
      <w:pPr>
        <w:ind w:left="3677" w:hanging="180"/>
      </w:pPr>
    </w:lvl>
    <w:lvl w:ilvl="6" w:tplc="040E000F" w:tentative="1">
      <w:start w:val="1"/>
      <w:numFmt w:val="decimal"/>
      <w:lvlText w:val="%7."/>
      <w:lvlJc w:val="left"/>
      <w:pPr>
        <w:ind w:left="4397" w:hanging="360"/>
      </w:pPr>
    </w:lvl>
    <w:lvl w:ilvl="7" w:tplc="040E0019" w:tentative="1">
      <w:start w:val="1"/>
      <w:numFmt w:val="lowerLetter"/>
      <w:lvlText w:val="%8."/>
      <w:lvlJc w:val="left"/>
      <w:pPr>
        <w:ind w:left="5117" w:hanging="360"/>
      </w:pPr>
    </w:lvl>
    <w:lvl w:ilvl="8" w:tplc="040E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 w15:restartNumberingAfterBreak="0">
    <w:nsid w:val="221C3F90"/>
    <w:multiLevelType w:val="multilevel"/>
    <w:tmpl w:val="8B42C95E"/>
    <w:lvl w:ilvl="0">
      <w:start w:val="14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 w:val="0"/>
      </w:rPr>
    </w:lvl>
  </w:abstractNum>
  <w:abstractNum w:abstractNumId="13" w15:restartNumberingAfterBreak="0">
    <w:nsid w:val="25F72F95"/>
    <w:multiLevelType w:val="multilevel"/>
    <w:tmpl w:val="FF7E1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B2269F"/>
    <w:multiLevelType w:val="multilevel"/>
    <w:tmpl w:val="F5AA3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A333B1"/>
    <w:multiLevelType w:val="hybridMultilevel"/>
    <w:tmpl w:val="8DAEC324"/>
    <w:lvl w:ilvl="0" w:tplc="400EA2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361E8A"/>
    <w:multiLevelType w:val="hybridMultilevel"/>
    <w:tmpl w:val="22DE2290"/>
    <w:lvl w:ilvl="0" w:tplc="AE7C491C">
      <w:start w:val="1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05D2F92"/>
    <w:multiLevelType w:val="hybridMultilevel"/>
    <w:tmpl w:val="9C920648"/>
    <w:lvl w:ilvl="0" w:tplc="704222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8473F"/>
    <w:multiLevelType w:val="hybridMultilevel"/>
    <w:tmpl w:val="0C18462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D27223"/>
    <w:multiLevelType w:val="hybridMultilevel"/>
    <w:tmpl w:val="06765F8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4771F3"/>
    <w:multiLevelType w:val="hybridMultilevel"/>
    <w:tmpl w:val="11040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623D3"/>
    <w:multiLevelType w:val="hybridMultilevel"/>
    <w:tmpl w:val="450A0D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F5346"/>
    <w:multiLevelType w:val="hybridMultilevel"/>
    <w:tmpl w:val="823A6D48"/>
    <w:lvl w:ilvl="0" w:tplc="47EEE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E34CFC"/>
    <w:multiLevelType w:val="hybridMultilevel"/>
    <w:tmpl w:val="54A80EB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E64DA6"/>
    <w:multiLevelType w:val="multilevel"/>
    <w:tmpl w:val="BA46A960"/>
    <w:lvl w:ilvl="0">
      <w:start w:val="1"/>
      <w:numFmt w:val="decimal"/>
      <w:lvlText w:val="%1"/>
      <w:lvlJc w:val="left"/>
      <w:pPr>
        <w:ind w:left="705" w:hanging="705"/>
      </w:pPr>
      <w:rPr>
        <w:rFonts w:ascii="Book Antiqua" w:hAnsi="Book Antiqua" w:hint="default"/>
        <w:b/>
      </w:rPr>
    </w:lvl>
    <w:lvl w:ilvl="1">
      <w:start w:val="1"/>
      <w:numFmt w:val="decimal"/>
      <w:lvlText w:val="%1.%2"/>
      <w:lvlJc w:val="left"/>
      <w:pPr>
        <w:ind w:left="2549" w:hanging="705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1A52B8"/>
    <w:multiLevelType w:val="multilevel"/>
    <w:tmpl w:val="40160E7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264451F"/>
    <w:multiLevelType w:val="multilevel"/>
    <w:tmpl w:val="EC32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3250D"/>
    <w:multiLevelType w:val="hybridMultilevel"/>
    <w:tmpl w:val="D6503696"/>
    <w:lvl w:ilvl="0" w:tplc="61C8AC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E963EE"/>
    <w:multiLevelType w:val="hybridMultilevel"/>
    <w:tmpl w:val="CDB89046"/>
    <w:lvl w:ilvl="0" w:tplc="C08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61540"/>
    <w:multiLevelType w:val="hybridMultilevel"/>
    <w:tmpl w:val="24785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E09FC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36C"/>
    <w:multiLevelType w:val="hybridMultilevel"/>
    <w:tmpl w:val="423660D0"/>
    <w:lvl w:ilvl="0" w:tplc="440E202A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90BC1"/>
    <w:multiLevelType w:val="hybridMultilevel"/>
    <w:tmpl w:val="C29C7D7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09E62F7"/>
    <w:multiLevelType w:val="hybridMultilevel"/>
    <w:tmpl w:val="F57654EC"/>
    <w:lvl w:ilvl="0" w:tplc="DD00DD6C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27B5241"/>
    <w:multiLevelType w:val="hybridMultilevel"/>
    <w:tmpl w:val="36EEA3B2"/>
    <w:lvl w:ilvl="0" w:tplc="E070C3C4">
      <w:start w:val="1"/>
      <w:numFmt w:val="lowerLetter"/>
      <w:lvlText w:val="%1."/>
      <w:lvlJc w:val="left"/>
      <w:pPr>
        <w:ind w:left="786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CB12030E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Bookman Old Style" w:hint="default"/>
      </w:rPr>
    </w:lvl>
    <w:lvl w:ilvl="3" w:tplc="040E000F">
      <w:start w:val="1"/>
      <w:numFmt w:val="decimal"/>
      <w:lvlText w:val="%4."/>
      <w:lvlJc w:val="left"/>
      <w:pPr>
        <w:ind w:left="1070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F72C2F"/>
    <w:multiLevelType w:val="hybridMultilevel"/>
    <w:tmpl w:val="88B0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2CBC"/>
    <w:multiLevelType w:val="multilevel"/>
    <w:tmpl w:val="EA7E71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36" w15:restartNumberingAfterBreak="0">
    <w:nsid w:val="6F5D0084"/>
    <w:multiLevelType w:val="hybridMultilevel"/>
    <w:tmpl w:val="BEF89F7A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44A84"/>
    <w:multiLevelType w:val="hybridMultilevel"/>
    <w:tmpl w:val="D49025CE"/>
    <w:lvl w:ilvl="0" w:tplc="F558C8A2">
      <w:numFmt w:val="bullet"/>
      <w:lvlText w:val="-"/>
      <w:lvlJc w:val="left"/>
      <w:pPr>
        <w:ind w:left="1571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F037B6B"/>
    <w:multiLevelType w:val="hybridMultilevel"/>
    <w:tmpl w:val="069CE256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3"/>
  </w:num>
  <w:num w:numId="10">
    <w:abstractNumId w:val="29"/>
  </w:num>
  <w:num w:numId="11">
    <w:abstractNumId w:val="5"/>
  </w:num>
  <w:num w:numId="12">
    <w:abstractNumId w:val="18"/>
  </w:num>
  <w:num w:numId="13">
    <w:abstractNumId w:val="7"/>
  </w:num>
  <w:num w:numId="14">
    <w:abstractNumId w:val="6"/>
  </w:num>
  <w:num w:numId="15">
    <w:abstractNumId w:val="24"/>
  </w:num>
  <w:num w:numId="16">
    <w:abstractNumId w:val="24"/>
  </w:num>
  <w:num w:numId="17">
    <w:abstractNumId w:val="26"/>
  </w:num>
  <w:num w:numId="18">
    <w:abstractNumId w:val="8"/>
  </w:num>
  <w:num w:numId="19">
    <w:abstractNumId w:val="31"/>
  </w:num>
  <w:num w:numId="20">
    <w:abstractNumId w:val="0"/>
  </w:num>
  <w:num w:numId="21">
    <w:abstractNumId w:val="24"/>
  </w:num>
  <w:num w:numId="22">
    <w:abstractNumId w:val="15"/>
  </w:num>
  <w:num w:numId="23">
    <w:abstractNumId w:val="20"/>
  </w:num>
  <w:num w:numId="24">
    <w:abstractNumId w:val="24"/>
  </w:num>
  <w:num w:numId="25">
    <w:abstractNumId w:val="3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3"/>
  </w:num>
  <w:num w:numId="32">
    <w:abstractNumId w:val="28"/>
  </w:num>
  <w:num w:numId="33">
    <w:abstractNumId w:val="24"/>
  </w:num>
  <w:num w:numId="34">
    <w:abstractNumId w:val="24"/>
  </w:num>
  <w:num w:numId="35">
    <w:abstractNumId w:val="13"/>
  </w:num>
  <w:num w:numId="36">
    <w:abstractNumId w:val="24"/>
  </w:num>
  <w:num w:numId="37">
    <w:abstractNumId w:val="24"/>
  </w:num>
  <w:num w:numId="38">
    <w:abstractNumId w:val="27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36"/>
  </w:num>
  <w:num w:numId="44">
    <w:abstractNumId w:val="24"/>
  </w:num>
  <w:num w:numId="45">
    <w:abstractNumId w:val="35"/>
  </w:num>
  <w:num w:numId="46">
    <w:abstractNumId w:val="2"/>
  </w:num>
  <w:num w:numId="47">
    <w:abstractNumId w:val="24"/>
  </w:num>
  <w:num w:numId="48">
    <w:abstractNumId w:val="24"/>
  </w:num>
  <w:num w:numId="49">
    <w:abstractNumId w:val="24"/>
  </w:num>
  <w:num w:numId="50">
    <w:abstractNumId w:val="16"/>
  </w:num>
  <w:num w:numId="51">
    <w:abstractNumId w:val="32"/>
  </w:num>
  <w:num w:numId="52">
    <w:abstractNumId w:val="24"/>
  </w:num>
  <w:num w:numId="53">
    <w:abstractNumId w:val="12"/>
  </w:num>
  <w:num w:numId="54">
    <w:abstractNumId w:val="4"/>
  </w:num>
  <w:num w:numId="55">
    <w:abstractNumId w:val="25"/>
  </w:num>
  <w:num w:numId="56">
    <w:abstractNumId w:val="17"/>
  </w:num>
  <w:num w:numId="57">
    <w:abstractNumId w:val="30"/>
  </w:num>
  <w:num w:numId="58">
    <w:abstractNumId w:val="14"/>
  </w:num>
  <w:num w:numId="59">
    <w:abstractNumId w:val="38"/>
  </w:num>
  <w:num w:numId="60">
    <w:abstractNumId w:val="37"/>
  </w:num>
  <w:num w:numId="61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D7"/>
    <w:rsid w:val="00000B39"/>
    <w:rsid w:val="00002BDF"/>
    <w:rsid w:val="00002ED5"/>
    <w:rsid w:val="00005BE7"/>
    <w:rsid w:val="00011243"/>
    <w:rsid w:val="00012E7D"/>
    <w:rsid w:val="0001331E"/>
    <w:rsid w:val="00014481"/>
    <w:rsid w:val="000168B5"/>
    <w:rsid w:val="00016915"/>
    <w:rsid w:val="00016E6F"/>
    <w:rsid w:val="00016FCB"/>
    <w:rsid w:val="00017407"/>
    <w:rsid w:val="00020A59"/>
    <w:rsid w:val="00022730"/>
    <w:rsid w:val="000253E7"/>
    <w:rsid w:val="00025CE2"/>
    <w:rsid w:val="00027349"/>
    <w:rsid w:val="00030F40"/>
    <w:rsid w:val="000318FB"/>
    <w:rsid w:val="00037144"/>
    <w:rsid w:val="00040269"/>
    <w:rsid w:val="00041133"/>
    <w:rsid w:val="00041E0C"/>
    <w:rsid w:val="00042210"/>
    <w:rsid w:val="00044FB0"/>
    <w:rsid w:val="0004654E"/>
    <w:rsid w:val="000479CE"/>
    <w:rsid w:val="00050C41"/>
    <w:rsid w:val="000517BF"/>
    <w:rsid w:val="00052A7E"/>
    <w:rsid w:val="00053E04"/>
    <w:rsid w:val="00054DDA"/>
    <w:rsid w:val="00054F6B"/>
    <w:rsid w:val="000604B4"/>
    <w:rsid w:val="00063BFA"/>
    <w:rsid w:val="00066574"/>
    <w:rsid w:val="00066929"/>
    <w:rsid w:val="00070462"/>
    <w:rsid w:val="0007095A"/>
    <w:rsid w:val="00071580"/>
    <w:rsid w:val="00072372"/>
    <w:rsid w:val="00074CDC"/>
    <w:rsid w:val="00075A72"/>
    <w:rsid w:val="000776CD"/>
    <w:rsid w:val="000778BE"/>
    <w:rsid w:val="00077A62"/>
    <w:rsid w:val="0008041B"/>
    <w:rsid w:val="00080471"/>
    <w:rsid w:val="00081990"/>
    <w:rsid w:val="00082434"/>
    <w:rsid w:val="000826EB"/>
    <w:rsid w:val="00082C2C"/>
    <w:rsid w:val="00083543"/>
    <w:rsid w:val="00084981"/>
    <w:rsid w:val="00086AC8"/>
    <w:rsid w:val="00086B7F"/>
    <w:rsid w:val="00094144"/>
    <w:rsid w:val="00097F54"/>
    <w:rsid w:val="000A2C8F"/>
    <w:rsid w:val="000B37BA"/>
    <w:rsid w:val="000C1228"/>
    <w:rsid w:val="000C1488"/>
    <w:rsid w:val="000C1AC8"/>
    <w:rsid w:val="000C1F62"/>
    <w:rsid w:val="000C23EF"/>
    <w:rsid w:val="000C2813"/>
    <w:rsid w:val="000C3344"/>
    <w:rsid w:val="000C335D"/>
    <w:rsid w:val="000C480E"/>
    <w:rsid w:val="000C4BB9"/>
    <w:rsid w:val="000C59DA"/>
    <w:rsid w:val="000D11C6"/>
    <w:rsid w:val="000D253F"/>
    <w:rsid w:val="000D3391"/>
    <w:rsid w:val="000D629E"/>
    <w:rsid w:val="000E1E0C"/>
    <w:rsid w:val="000E2A3A"/>
    <w:rsid w:val="000E2A4F"/>
    <w:rsid w:val="000E38EB"/>
    <w:rsid w:val="000E42A8"/>
    <w:rsid w:val="000E46B1"/>
    <w:rsid w:val="000E4EB4"/>
    <w:rsid w:val="000E504F"/>
    <w:rsid w:val="000E6923"/>
    <w:rsid w:val="000E6991"/>
    <w:rsid w:val="000E7274"/>
    <w:rsid w:val="000E75EA"/>
    <w:rsid w:val="000E7C38"/>
    <w:rsid w:val="000F06E0"/>
    <w:rsid w:val="000F1DED"/>
    <w:rsid w:val="000F2A2D"/>
    <w:rsid w:val="000F3BF0"/>
    <w:rsid w:val="000F3C63"/>
    <w:rsid w:val="000F4267"/>
    <w:rsid w:val="000F4D94"/>
    <w:rsid w:val="000F5140"/>
    <w:rsid w:val="000F526E"/>
    <w:rsid w:val="000F5467"/>
    <w:rsid w:val="000F5E0C"/>
    <w:rsid w:val="000F6A8A"/>
    <w:rsid w:val="000F7AE2"/>
    <w:rsid w:val="000F7C9F"/>
    <w:rsid w:val="000F7E2A"/>
    <w:rsid w:val="00100BC9"/>
    <w:rsid w:val="001022AF"/>
    <w:rsid w:val="00103D67"/>
    <w:rsid w:val="001053ED"/>
    <w:rsid w:val="00105B30"/>
    <w:rsid w:val="00105B42"/>
    <w:rsid w:val="00106C3C"/>
    <w:rsid w:val="001107B0"/>
    <w:rsid w:val="00110ACF"/>
    <w:rsid w:val="00111129"/>
    <w:rsid w:val="00111574"/>
    <w:rsid w:val="00111C39"/>
    <w:rsid w:val="001134E7"/>
    <w:rsid w:val="001136DD"/>
    <w:rsid w:val="001161D9"/>
    <w:rsid w:val="001205A0"/>
    <w:rsid w:val="001205CF"/>
    <w:rsid w:val="001249DD"/>
    <w:rsid w:val="00124CD2"/>
    <w:rsid w:val="00130F3C"/>
    <w:rsid w:val="0013247D"/>
    <w:rsid w:val="00135407"/>
    <w:rsid w:val="0013540B"/>
    <w:rsid w:val="00135BD1"/>
    <w:rsid w:val="001363EA"/>
    <w:rsid w:val="00137146"/>
    <w:rsid w:val="001378D4"/>
    <w:rsid w:val="00137D85"/>
    <w:rsid w:val="001414F6"/>
    <w:rsid w:val="00141CDF"/>
    <w:rsid w:val="00143162"/>
    <w:rsid w:val="001432E3"/>
    <w:rsid w:val="0014348D"/>
    <w:rsid w:val="00143A3E"/>
    <w:rsid w:val="001503AA"/>
    <w:rsid w:val="001515B6"/>
    <w:rsid w:val="001532FC"/>
    <w:rsid w:val="0015355C"/>
    <w:rsid w:val="0015399D"/>
    <w:rsid w:val="001550F4"/>
    <w:rsid w:val="001552A9"/>
    <w:rsid w:val="001555CC"/>
    <w:rsid w:val="00156BA6"/>
    <w:rsid w:val="00157FBE"/>
    <w:rsid w:val="001606DE"/>
    <w:rsid w:val="001608DD"/>
    <w:rsid w:val="00160A73"/>
    <w:rsid w:val="00161267"/>
    <w:rsid w:val="00162F8C"/>
    <w:rsid w:val="0016340E"/>
    <w:rsid w:val="001649BC"/>
    <w:rsid w:val="00165023"/>
    <w:rsid w:val="00166F01"/>
    <w:rsid w:val="00167190"/>
    <w:rsid w:val="00167A4A"/>
    <w:rsid w:val="00167B24"/>
    <w:rsid w:val="00167EAB"/>
    <w:rsid w:val="0017054C"/>
    <w:rsid w:val="00170F66"/>
    <w:rsid w:val="0017164F"/>
    <w:rsid w:val="00171ABE"/>
    <w:rsid w:val="00171B47"/>
    <w:rsid w:val="001722D4"/>
    <w:rsid w:val="001722E2"/>
    <w:rsid w:val="00172F27"/>
    <w:rsid w:val="001737A3"/>
    <w:rsid w:val="00173CD4"/>
    <w:rsid w:val="00174E3C"/>
    <w:rsid w:val="00177A4A"/>
    <w:rsid w:val="001815EE"/>
    <w:rsid w:val="001815F2"/>
    <w:rsid w:val="001829F7"/>
    <w:rsid w:val="001832FD"/>
    <w:rsid w:val="0018661C"/>
    <w:rsid w:val="00192522"/>
    <w:rsid w:val="001936A6"/>
    <w:rsid w:val="001947DF"/>
    <w:rsid w:val="00195C9B"/>
    <w:rsid w:val="001A1A19"/>
    <w:rsid w:val="001A2884"/>
    <w:rsid w:val="001A3153"/>
    <w:rsid w:val="001A43BB"/>
    <w:rsid w:val="001B31D9"/>
    <w:rsid w:val="001B40FC"/>
    <w:rsid w:val="001B4451"/>
    <w:rsid w:val="001B76FC"/>
    <w:rsid w:val="001C01E7"/>
    <w:rsid w:val="001C17B3"/>
    <w:rsid w:val="001C1AD8"/>
    <w:rsid w:val="001C1F41"/>
    <w:rsid w:val="001C3EB2"/>
    <w:rsid w:val="001C475B"/>
    <w:rsid w:val="001C7517"/>
    <w:rsid w:val="001C76F6"/>
    <w:rsid w:val="001D03B8"/>
    <w:rsid w:val="001D4409"/>
    <w:rsid w:val="001E089D"/>
    <w:rsid w:val="001E2A31"/>
    <w:rsid w:val="001E38AF"/>
    <w:rsid w:val="001E50C1"/>
    <w:rsid w:val="001E5C31"/>
    <w:rsid w:val="001E5C4F"/>
    <w:rsid w:val="001E5F46"/>
    <w:rsid w:val="001E64FE"/>
    <w:rsid w:val="001E6521"/>
    <w:rsid w:val="001E7451"/>
    <w:rsid w:val="001E77BF"/>
    <w:rsid w:val="001F0ACE"/>
    <w:rsid w:val="001F180D"/>
    <w:rsid w:val="001F1AF3"/>
    <w:rsid w:val="001F22C2"/>
    <w:rsid w:val="001F247A"/>
    <w:rsid w:val="001F4E53"/>
    <w:rsid w:val="001F4F97"/>
    <w:rsid w:val="001F53BF"/>
    <w:rsid w:val="001F5A72"/>
    <w:rsid w:val="001F6C09"/>
    <w:rsid w:val="001F78FB"/>
    <w:rsid w:val="002013B0"/>
    <w:rsid w:val="00201A4D"/>
    <w:rsid w:val="00201F2F"/>
    <w:rsid w:val="0020223D"/>
    <w:rsid w:val="0020298A"/>
    <w:rsid w:val="00203DD2"/>
    <w:rsid w:val="00203FE8"/>
    <w:rsid w:val="00205027"/>
    <w:rsid w:val="00207C72"/>
    <w:rsid w:val="00210BE5"/>
    <w:rsid w:val="00212B38"/>
    <w:rsid w:val="00214E80"/>
    <w:rsid w:val="00215EB2"/>
    <w:rsid w:val="00216286"/>
    <w:rsid w:val="00216A45"/>
    <w:rsid w:val="00217588"/>
    <w:rsid w:val="00217E71"/>
    <w:rsid w:val="00222949"/>
    <w:rsid w:val="00222C64"/>
    <w:rsid w:val="00223B97"/>
    <w:rsid w:val="00223F0D"/>
    <w:rsid w:val="00224AA9"/>
    <w:rsid w:val="00224F4B"/>
    <w:rsid w:val="00225AC6"/>
    <w:rsid w:val="00226650"/>
    <w:rsid w:val="00226CE6"/>
    <w:rsid w:val="00230B17"/>
    <w:rsid w:val="00230BC6"/>
    <w:rsid w:val="00230ED8"/>
    <w:rsid w:val="00232144"/>
    <w:rsid w:val="0023255A"/>
    <w:rsid w:val="00232B24"/>
    <w:rsid w:val="002340CE"/>
    <w:rsid w:val="002370E0"/>
    <w:rsid w:val="00240092"/>
    <w:rsid w:val="00240661"/>
    <w:rsid w:val="002435B3"/>
    <w:rsid w:val="00243976"/>
    <w:rsid w:val="00246AC1"/>
    <w:rsid w:val="00246D6A"/>
    <w:rsid w:val="00246ECB"/>
    <w:rsid w:val="00247003"/>
    <w:rsid w:val="00250500"/>
    <w:rsid w:val="002525AF"/>
    <w:rsid w:val="00252B2E"/>
    <w:rsid w:val="00252EB1"/>
    <w:rsid w:val="00254882"/>
    <w:rsid w:val="00254D43"/>
    <w:rsid w:val="00255D7B"/>
    <w:rsid w:val="00257208"/>
    <w:rsid w:val="00257B96"/>
    <w:rsid w:val="00257EE3"/>
    <w:rsid w:val="002605C0"/>
    <w:rsid w:val="00266338"/>
    <w:rsid w:val="00266BE6"/>
    <w:rsid w:val="0026700A"/>
    <w:rsid w:val="00267018"/>
    <w:rsid w:val="00270A75"/>
    <w:rsid w:val="00270D15"/>
    <w:rsid w:val="00271E45"/>
    <w:rsid w:val="00271E8F"/>
    <w:rsid w:val="00274F17"/>
    <w:rsid w:val="0027601A"/>
    <w:rsid w:val="002767E2"/>
    <w:rsid w:val="00277A2E"/>
    <w:rsid w:val="0028040D"/>
    <w:rsid w:val="00280D04"/>
    <w:rsid w:val="002817E0"/>
    <w:rsid w:val="00283DE3"/>
    <w:rsid w:val="0028507E"/>
    <w:rsid w:val="00285F6B"/>
    <w:rsid w:val="00286210"/>
    <w:rsid w:val="00286641"/>
    <w:rsid w:val="00286709"/>
    <w:rsid w:val="00286925"/>
    <w:rsid w:val="00286A80"/>
    <w:rsid w:val="00290378"/>
    <w:rsid w:val="0029042A"/>
    <w:rsid w:val="00292486"/>
    <w:rsid w:val="00292533"/>
    <w:rsid w:val="00292627"/>
    <w:rsid w:val="00292E2B"/>
    <w:rsid w:val="00293DF8"/>
    <w:rsid w:val="00296D59"/>
    <w:rsid w:val="00296E39"/>
    <w:rsid w:val="0029780D"/>
    <w:rsid w:val="002978AF"/>
    <w:rsid w:val="002A0042"/>
    <w:rsid w:val="002A0E9A"/>
    <w:rsid w:val="002A135C"/>
    <w:rsid w:val="002A1629"/>
    <w:rsid w:val="002A163C"/>
    <w:rsid w:val="002A24FA"/>
    <w:rsid w:val="002A659D"/>
    <w:rsid w:val="002A687A"/>
    <w:rsid w:val="002A69C4"/>
    <w:rsid w:val="002A6B67"/>
    <w:rsid w:val="002A6BD5"/>
    <w:rsid w:val="002A6E90"/>
    <w:rsid w:val="002B0101"/>
    <w:rsid w:val="002B0525"/>
    <w:rsid w:val="002B25F8"/>
    <w:rsid w:val="002B7801"/>
    <w:rsid w:val="002B79A5"/>
    <w:rsid w:val="002C16E1"/>
    <w:rsid w:val="002C34B6"/>
    <w:rsid w:val="002C3A2D"/>
    <w:rsid w:val="002C3B41"/>
    <w:rsid w:val="002C7B11"/>
    <w:rsid w:val="002D15BE"/>
    <w:rsid w:val="002D1F3E"/>
    <w:rsid w:val="002D20AD"/>
    <w:rsid w:val="002D22E6"/>
    <w:rsid w:val="002D3E5A"/>
    <w:rsid w:val="002D4B04"/>
    <w:rsid w:val="002D75AA"/>
    <w:rsid w:val="002D7D25"/>
    <w:rsid w:val="002E4423"/>
    <w:rsid w:val="002E5B7B"/>
    <w:rsid w:val="002E6257"/>
    <w:rsid w:val="002E6C2D"/>
    <w:rsid w:val="002E7544"/>
    <w:rsid w:val="002F1AC0"/>
    <w:rsid w:val="002F279C"/>
    <w:rsid w:val="002F3FFE"/>
    <w:rsid w:val="002F4CDB"/>
    <w:rsid w:val="002F4D1F"/>
    <w:rsid w:val="002F4ECA"/>
    <w:rsid w:val="002F5FD6"/>
    <w:rsid w:val="002F61FC"/>
    <w:rsid w:val="00300B91"/>
    <w:rsid w:val="0030256E"/>
    <w:rsid w:val="003027A0"/>
    <w:rsid w:val="00303401"/>
    <w:rsid w:val="00303A2E"/>
    <w:rsid w:val="0030514C"/>
    <w:rsid w:val="003074E9"/>
    <w:rsid w:val="00310804"/>
    <w:rsid w:val="0031093A"/>
    <w:rsid w:val="00312188"/>
    <w:rsid w:val="00313516"/>
    <w:rsid w:val="00315505"/>
    <w:rsid w:val="00315BDB"/>
    <w:rsid w:val="003210AF"/>
    <w:rsid w:val="00321623"/>
    <w:rsid w:val="00322B66"/>
    <w:rsid w:val="00322EF6"/>
    <w:rsid w:val="00324ABD"/>
    <w:rsid w:val="00325861"/>
    <w:rsid w:val="003277E5"/>
    <w:rsid w:val="00332BEC"/>
    <w:rsid w:val="00333107"/>
    <w:rsid w:val="00334660"/>
    <w:rsid w:val="003358EA"/>
    <w:rsid w:val="003375C4"/>
    <w:rsid w:val="0034126D"/>
    <w:rsid w:val="00341403"/>
    <w:rsid w:val="0034427B"/>
    <w:rsid w:val="003443E6"/>
    <w:rsid w:val="00346D58"/>
    <w:rsid w:val="00347CE7"/>
    <w:rsid w:val="003513F8"/>
    <w:rsid w:val="00351F15"/>
    <w:rsid w:val="00352882"/>
    <w:rsid w:val="00353420"/>
    <w:rsid w:val="00355B10"/>
    <w:rsid w:val="00356A3C"/>
    <w:rsid w:val="00357C94"/>
    <w:rsid w:val="00357DE8"/>
    <w:rsid w:val="0036018B"/>
    <w:rsid w:val="003612C0"/>
    <w:rsid w:val="00361466"/>
    <w:rsid w:val="00362594"/>
    <w:rsid w:val="00362DC9"/>
    <w:rsid w:val="003646A0"/>
    <w:rsid w:val="00365114"/>
    <w:rsid w:val="003654C2"/>
    <w:rsid w:val="00365F1F"/>
    <w:rsid w:val="0036677A"/>
    <w:rsid w:val="00367B01"/>
    <w:rsid w:val="003711BA"/>
    <w:rsid w:val="00372D2B"/>
    <w:rsid w:val="003738D3"/>
    <w:rsid w:val="00374603"/>
    <w:rsid w:val="00374966"/>
    <w:rsid w:val="003749F6"/>
    <w:rsid w:val="003756A5"/>
    <w:rsid w:val="00375C97"/>
    <w:rsid w:val="00375E0B"/>
    <w:rsid w:val="0038067E"/>
    <w:rsid w:val="00381B62"/>
    <w:rsid w:val="00381E47"/>
    <w:rsid w:val="00381FF0"/>
    <w:rsid w:val="003845FE"/>
    <w:rsid w:val="0038564A"/>
    <w:rsid w:val="003859AD"/>
    <w:rsid w:val="00385C3A"/>
    <w:rsid w:val="00386371"/>
    <w:rsid w:val="003874B8"/>
    <w:rsid w:val="00387EFF"/>
    <w:rsid w:val="0039138E"/>
    <w:rsid w:val="00394E80"/>
    <w:rsid w:val="0039779F"/>
    <w:rsid w:val="003A15A7"/>
    <w:rsid w:val="003A41DF"/>
    <w:rsid w:val="003A5211"/>
    <w:rsid w:val="003A6674"/>
    <w:rsid w:val="003A669B"/>
    <w:rsid w:val="003A673C"/>
    <w:rsid w:val="003B4E3F"/>
    <w:rsid w:val="003B5CE0"/>
    <w:rsid w:val="003B6725"/>
    <w:rsid w:val="003B6D08"/>
    <w:rsid w:val="003B712E"/>
    <w:rsid w:val="003C135E"/>
    <w:rsid w:val="003C197E"/>
    <w:rsid w:val="003C63BD"/>
    <w:rsid w:val="003C6510"/>
    <w:rsid w:val="003C6AAC"/>
    <w:rsid w:val="003D36AE"/>
    <w:rsid w:val="003D3A05"/>
    <w:rsid w:val="003D3A14"/>
    <w:rsid w:val="003D3C69"/>
    <w:rsid w:val="003D3F10"/>
    <w:rsid w:val="003D403A"/>
    <w:rsid w:val="003D5779"/>
    <w:rsid w:val="003D6AAC"/>
    <w:rsid w:val="003D7F30"/>
    <w:rsid w:val="003E0333"/>
    <w:rsid w:val="003E18AC"/>
    <w:rsid w:val="003E2D43"/>
    <w:rsid w:val="003E415E"/>
    <w:rsid w:val="003E491D"/>
    <w:rsid w:val="003E5154"/>
    <w:rsid w:val="003E6143"/>
    <w:rsid w:val="003E65BC"/>
    <w:rsid w:val="003E685B"/>
    <w:rsid w:val="003E70BE"/>
    <w:rsid w:val="003F2A0F"/>
    <w:rsid w:val="003F4A69"/>
    <w:rsid w:val="003F4A9D"/>
    <w:rsid w:val="003F4AE1"/>
    <w:rsid w:val="003F565A"/>
    <w:rsid w:val="003F68DD"/>
    <w:rsid w:val="003F6FB6"/>
    <w:rsid w:val="0040085A"/>
    <w:rsid w:val="00402297"/>
    <w:rsid w:val="0040339E"/>
    <w:rsid w:val="00404463"/>
    <w:rsid w:val="00404D30"/>
    <w:rsid w:val="004058CF"/>
    <w:rsid w:val="004060B5"/>
    <w:rsid w:val="004079CA"/>
    <w:rsid w:val="00412434"/>
    <w:rsid w:val="00413079"/>
    <w:rsid w:val="004130B1"/>
    <w:rsid w:val="00414752"/>
    <w:rsid w:val="00414E72"/>
    <w:rsid w:val="00416EA8"/>
    <w:rsid w:val="00417E88"/>
    <w:rsid w:val="00421ADB"/>
    <w:rsid w:val="0042389E"/>
    <w:rsid w:val="00424433"/>
    <w:rsid w:val="004258CB"/>
    <w:rsid w:val="004263C7"/>
    <w:rsid w:val="00426F3B"/>
    <w:rsid w:val="0043049A"/>
    <w:rsid w:val="00430862"/>
    <w:rsid w:val="00431B24"/>
    <w:rsid w:val="00431B8E"/>
    <w:rsid w:val="004321D6"/>
    <w:rsid w:val="004324DD"/>
    <w:rsid w:val="00433475"/>
    <w:rsid w:val="00433D6F"/>
    <w:rsid w:val="00433F9A"/>
    <w:rsid w:val="0043526F"/>
    <w:rsid w:val="00435959"/>
    <w:rsid w:val="004378CE"/>
    <w:rsid w:val="0044015E"/>
    <w:rsid w:val="0044020B"/>
    <w:rsid w:val="004404B8"/>
    <w:rsid w:val="004404FD"/>
    <w:rsid w:val="00441225"/>
    <w:rsid w:val="004423E3"/>
    <w:rsid w:val="00447D47"/>
    <w:rsid w:val="00450379"/>
    <w:rsid w:val="00452299"/>
    <w:rsid w:val="00454726"/>
    <w:rsid w:val="00456807"/>
    <w:rsid w:val="00456B3E"/>
    <w:rsid w:val="004572D2"/>
    <w:rsid w:val="0045776B"/>
    <w:rsid w:val="004613B9"/>
    <w:rsid w:val="004617A6"/>
    <w:rsid w:val="00461BF4"/>
    <w:rsid w:val="0046215E"/>
    <w:rsid w:val="004625F1"/>
    <w:rsid w:val="00464D63"/>
    <w:rsid w:val="004656EA"/>
    <w:rsid w:val="00465FB1"/>
    <w:rsid w:val="004666EA"/>
    <w:rsid w:val="00467241"/>
    <w:rsid w:val="00467A41"/>
    <w:rsid w:val="00467C2C"/>
    <w:rsid w:val="00470E22"/>
    <w:rsid w:val="004714A0"/>
    <w:rsid w:val="004725CF"/>
    <w:rsid w:val="00473926"/>
    <w:rsid w:val="00474086"/>
    <w:rsid w:val="004748DA"/>
    <w:rsid w:val="004749C4"/>
    <w:rsid w:val="004756F1"/>
    <w:rsid w:val="00475BFD"/>
    <w:rsid w:val="00475F86"/>
    <w:rsid w:val="00480987"/>
    <w:rsid w:val="00481997"/>
    <w:rsid w:val="00481F55"/>
    <w:rsid w:val="004823B0"/>
    <w:rsid w:val="004827E5"/>
    <w:rsid w:val="004829E4"/>
    <w:rsid w:val="00484084"/>
    <w:rsid w:val="00493145"/>
    <w:rsid w:val="00494CA4"/>
    <w:rsid w:val="00495346"/>
    <w:rsid w:val="00497A02"/>
    <w:rsid w:val="004A10B3"/>
    <w:rsid w:val="004A17E5"/>
    <w:rsid w:val="004A1DE9"/>
    <w:rsid w:val="004A22EB"/>
    <w:rsid w:val="004A2521"/>
    <w:rsid w:val="004A3547"/>
    <w:rsid w:val="004A4E0E"/>
    <w:rsid w:val="004A6580"/>
    <w:rsid w:val="004A6B14"/>
    <w:rsid w:val="004A7630"/>
    <w:rsid w:val="004B00AC"/>
    <w:rsid w:val="004B1464"/>
    <w:rsid w:val="004B1703"/>
    <w:rsid w:val="004B1FAA"/>
    <w:rsid w:val="004B224A"/>
    <w:rsid w:val="004B2C9C"/>
    <w:rsid w:val="004B37C9"/>
    <w:rsid w:val="004B409A"/>
    <w:rsid w:val="004B5BE7"/>
    <w:rsid w:val="004B6F7F"/>
    <w:rsid w:val="004B7595"/>
    <w:rsid w:val="004C23F2"/>
    <w:rsid w:val="004C2563"/>
    <w:rsid w:val="004C353E"/>
    <w:rsid w:val="004C3692"/>
    <w:rsid w:val="004C3F97"/>
    <w:rsid w:val="004C4A31"/>
    <w:rsid w:val="004C7674"/>
    <w:rsid w:val="004C7BA3"/>
    <w:rsid w:val="004D0091"/>
    <w:rsid w:val="004D0120"/>
    <w:rsid w:val="004D0FD2"/>
    <w:rsid w:val="004D1EEA"/>
    <w:rsid w:val="004D2C4B"/>
    <w:rsid w:val="004D5B5A"/>
    <w:rsid w:val="004D60A7"/>
    <w:rsid w:val="004D777A"/>
    <w:rsid w:val="004D7E01"/>
    <w:rsid w:val="004E0FB0"/>
    <w:rsid w:val="004E459E"/>
    <w:rsid w:val="004E499F"/>
    <w:rsid w:val="004E6AB0"/>
    <w:rsid w:val="004E6FB5"/>
    <w:rsid w:val="004E767C"/>
    <w:rsid w:val="004E7768"/>
    <w:rsid w:val="004E7FB8"/>
    <w:rsid w:val="004F02B7"/>
    <w:rsid w:val="004F07B2"/>
    <w:rsid w:val="004F0F1F"/>
    <w:rsid w:val="004F1208"/>
    <w:rsid w:val="004F1891"/>
    <w:rsid w:val="004F1D14"/>
    <w:rsid w:val="004F2654"/>
    <w:rsid w:val="004F4AA0"/>
    <w:rsid w:val="004F56B7"/>
    <w:rsid w:val="004F5B79"/>
    <w:rsid w:val="004F6580"/>
    <w:rsid w:val="00500717"/>
    <w:rsid w:val="0050154E"/>
    <w:rsid w:val="005021D2"/>
    <w:rsid w:val="0050243D"/>
    <w:rsid w:val="00502790"/>
    <w:rsid w:val="005041A5"/>
    <w:rsid w:val="0051002A"/>
    <w:rsid w:val="005109F5"/>
    <w:rsid w:val="00510D15"/>
    <w:rsid w:val="00512A07"/>
    <w:rsid w:val="00513AD9"/>
    <w:rsid w:val="00513C0A"/>
    <w:rsid w:val="00514C60"/>
    <w:rsid w:val="00515DB6"/>
    <w:rsid w:val="00515EAF"/>
    <w:rsid w:val="005200B9"/>
    <w:rsid w:val="0052241B"/>
    <w:rsid w:val="00522C31"/>
    <w:rsid w:val="005230F1"/>
    <w:rsid w:val="00523916"/>
    <w:rsid w:val="00525C36"/>
    <w:rsid w:val="005302E7"/>
    <w:rsid w:val="005308FB"/>
    <w:rsid w:val="00532C36"/>
    <w:rsid w:val="0053315C"/>
    <w:rsid w:val="0053395F"/>
    <w:rsid w:val="00534789"/>
    <w:rsid w:val="00534FA4"/>
    <w:rsid w:val="00535A9B"/>
    <w:rsid w:val="0053742C"/>
    <w:rsid w:val="00537C66"/>
    <w:rsid w:val="00540061"/>
    <w:rsid w:val="005413E0"/>
    <w:rsid w:val="005434C7"/>
    <w:rsid w:val="005435E0"/>
    <w:rsid w:val="005458C0"/>
    <w:rsid w:val="005461C0"/>
    <w:rsid w:val="005505DB"/>
    <w:rsid w:val="0055154A"/>
    <w:rsid w:val="005526EF"/>
    <w:rsid w:val="00552742"/>
    <w:rsid w:val="00552996"/>
    <w:rsid w:val="00553C35"/>
    <w:rsid w:val="00553CFB"/>
    <w:rsid w:val="005543E6"/>
    <w:rsid w:val="00556B10"/>
    <w:rsid w:val="00562364"/>
    <w:rsid w:val="00562982"/>
    <w:rsid w:val="00562B45"/>
    <w:rsid w:val="0056352A"/>
    <w:rsid w:val="005638F6"/>
    <w:rsid w:val="00564110"/>
    <w:rsid w:val="00567001"/>
    <w:rsid w:val="0056785A"/>
    <w:rsid w:val="00567AF2"/>
    <w:rsid w:val="0057171E"/>
    <w:rsid w:val="005717D2"/>
    <w:rsid w:val="0057369E"/>
    <w:rsid w:val="00573AC6"/>
    <w:rsid w:val="00577175"/>
    <w:rsid w:val="0058028B"/>
    <w:rsid w:val="00581F52"/>
    <w:rsid w:val="0058416C"/>
    <w:rsid w:val="00591152"/>
    <w:rsid w:val="00591800"/>
    <w:rsid w:val="00591938"/>
    <w:rsid w:val="00591ED7"/>
    <w:rsid w:val="00594A23"/>
    <w:rsid w:val="00594A8C"/>
    <w:rsid w:val="00595053"/>
    <w:rsid w:val="00595345"/>
    <w:rsid w:val="00595427"/>
    <w:rsid w:val="005959BC"/>
    <w:rsid w:val="00596779"/>
    <w:rsid w:val="00596B15"/>
    <w:rsid w:val="00597FBE"/>
    <w:rsid w:val="005A0721"/>
    <w:rsid w:val="005A1A18"/>
    <w:rsid w:val="005A22AE"/>
    <w:rsid w:val="005A2D19"/>
    <w:rsid w:val="005A49D4"/>
    <w:rsid w:val="005A53C3"/>
    <w:rsid w:val="005A5CA9"/>
    <w:rsid w:val="005A62B9"/>
    <w:rsid w:val="005B21A7"/>
    <w:rsid w:val="005B24B1"/>
    <w:rsid w:val="005B390D"/>
    <w:rsid w:val="005B3B2C"/>
    <w:rsid w:val="005B533B"/>
    <w:rsid w:val="005B5642"/>
    <w:rsid w:val="005B69AF"/>
    <w:rsid w:val="005B7A73"/>
    <w:rsid w:val="005B7BE3"/>
    <w:rsid w:val="005C03E2"/>
    <w:rsid w:val="005C114A"/>
    <w:rsid w:val="005C1965"/>
    <w:rsid w:val="005C1F3F"/>
    <w:rsid w:val="005C24B6"/>
    <w:rsid w:val="005C3968"/>
    <w:rsid w:val="005C4BBC"/>
    <w:rsid w:val="005C4BF9"/>
    <w:rsid w:val="005C6293"/>
    <w:rsid w:val="005D2348"/>
    <w:rsid w:val="005D2B54"/>
    <w:rsid w:val="005D2B96"/>
    <w:rsid w:val="005D3F2E"/>
    <w:rsid w:val="005D4CD5"/>
    <w:rsid w:val="005D5C43"/>
    <w:rsid w:val="005D7885"/>
    <w:rsid w:val="005E027D"/>
    <w:rsid w:val="005E0A89"/>
    <w:rsid w:val="005E0D8F"/>
    <w:rsid w:val="005E21BA"/>
    <w:rsid w:val="005E260B"/>
    <w:rsid w:val="005E346C"/>
    <w:rsid w:val="005E3B66"/>
    <w:rsid w:val="005E5AAA"/>
    <w:rsid w:val="005E5C8D"/>
    <w:rsid w:val="005F0C5E"/>
    <w:rsid w:val="005F1616"/>
    <w:rsid w:val="005F3860"/>
    <w:rsid w:val="005F5479"/>
    <w:rsid w:val="006005FB"/>
    <w:rsid w:val="00600A2F"/>
    <w:rsid w:val="00600ED5"/>
    <w:rsid w:val="006012D8"/>
    <w:rsid w:val="00602D6D"/>
    <w:rsid w:val="006037E6"/>
    <w:rsid w:val="00603AAD"/>
    <w:rsid w:val="00604F77"/>
    <w:rsid w:val="00605EEE"/>
    <w:rsid w:val="00607E25"/>
    <w:rsid w:val="0061056B"/>
    <w:rsid w:val="00610B03"/>
    <w:rsid w:val="00610C1D"/>
    <w:rsid w:val="006114FA"/>
    <w:rsid w:val="00613B1F"/>
    <w:rsid w:val="00614B13"/>
    <w:rsid w:val="00614EDA"/>
    <w:rsid w:val="00615DD4"/>
    <w:rsid w:val="00616293"/>
    <w:rsid w:val="00616A46"/>
    <w:rsid w:val="00620316"/>
    <w:rsid w:val="00620926"/>
    <w:rsid w:val="00620CB6"/>
    <w:rsid w:val="006210D1"/>
    <w:rsid w:val="00621EEB"/>
    <w:rsid w:val="006227A3"/>
    <w:rsid w:val="006227AF"/>
    <w:rsid w:val="00626344"/>
    <w:rsid w:val="00626F77"/>
    <w:rsid w:val="00627589"/>
    <w:rsid w:val="006279E9"/>
    <w:rsid w:val="00630875"/>
    <w:rsid w:val="006311A0"/>
    <w:rsid w:val="00631B8B"/>
    <w:rsid w:val="006334D8"/>
    <w:rsid w:val="00633823"/>
    <w:rsid w:val="00634A8F"/>
    <w:rsid w:val="0063772A"/>
    <w:rsid w:val="00640886"/>
    <w:rsid w:val="006409C2"/>
    <w:rsid w:val="00640A0B"/>
    <w:rsid w:val="00640DA0"/>
    <w:rsid w:val="00641534"/>
    <w:rsid w:val="0064307E"/>
    <w:rsid w:val="00643240"/>
    <w:rsid w:val="00644693"/>
    <w:rsid w:val="00645578"/>
    <w:rsid w:val="00645E9E"/>
    <w:rsid w:val="00650BF3"/>
    <w:rsid w:val="00651BF2"/>
    <w:rsid w:val="006520F0"/>
    <w:rsid w:val="00652799"/>
    <w:rsid w:val="0065349C"/>
    <w:rsid w:val="00655335"/>
    <w:rsid w:val="0065657A"/>
    <w:rsid w:val="00660483"/>
    <w:rsid w:val="0066115B"/>
    <w:rsid w:val="00662543"/>
    <w:rsid w:val="006634BC"/>
    <w:rsid w:val="006636E2"/>
    <w:rsid w:val="00664D3E"/>
    <w:rsid w:val="00667C33"/>
    <w:rsid w:val="00667DF8"/>
    <w:rsid w:val="006701AF"/>
    <w:rsid w:val="00673A78"/>
    <w:rsid w:val="00675B78"/>
    <w:rsid w:val="00676843"/>
    <w:rsid w:val="00677B52"/>
    <w:rsid w:val="00682235"/>
    <w:rsid w:val="00682ECC"/>
    <w:rsid w:val="0068370C"/>
    <w:rsid w:val="006838B3"/>
    <w:rsid w:val="00683C62"/>
    <w:rsid w:val="00683C8D"/>
    <w:rsid w:val="00683CAE"/>
    <w:rsid w:val="00684E50"/>
    <w:rsid w:val="00684F9D"/>
    <w:rsid w:val="00690838"/>
    <w:rsid w:val="006911F4"/>
    <w:rsid w:val="00691C05"/>
    <w:rsid w:val="00693D93"/>
    <w:rsid w:val="0069504B"/>
    <w:rsid w:val="006957B7"/>
    <w:rsid w:val="00697672"/>
    <w:rsid w:val="006A1AE7"/>
    <w:rsid w:val="006A1D1D"/>
    <w:rsid w:val="006A1D95"/>
    <w:rsid w:val="006A30D3"/>
    <w:rsid w:val="006A6F54"/>
    <w:rsid w:val="006B27EE"/>
    <w:rsid w:val="006B3A84"/>
    <w:rsid w:val="006B5DE5"/>
    <w:rsid w:val="006B6DC9"/>
    <w:rsid w:val="006C034B"/>
    <w:rsid w:val="006C16A1"/>
    <w:rsid w:val="006C437B"/>
    <w:rsid w:val="006C4997"/>
    <w:rsid w:val="006C4A36"/>
    <w:rsid w:val="006C5F45"/>
    <w:rsid w:val="006C618A"/>
    <w:rsid w:val="006D00F9"/>
    <w:rsid w:val="006D0AB6"/>
    <w:rsid w:val="006D0C58"/>
    <w:rsid w:val="006D0F7A"/>
    <w:rsid w:val="006D13E6"/>
    <w:rsid w:val="006D1582"/>
    <w:rsid w:val="006D1AB9"/>
    <w:rsid w:val="006D2888"/>
    <w:rsid w:val="006D5BA6"/>
    <w:rsid w:val="006E01EE"/>
    <w:rsid w:val="006E1ACE"/>
    <w:rsid w:val="006E1F57"/>
    <w:rsid w:val="006E21B3"/>
    <w:rsid w:val="006E24F4"/>
    <w:rsid w:val="006E256C"/>
    <w:rsid w:val="006E2906"/>
    <w:rsid w:val="006E2A38"/>
    <w:rsid w:val="006E46E7"/>
    <w:rsid w:val="006E57C1"/>
    <w:rsid w:val="006E5B2B"/>
    <w:rsid w:val="006F042A"/>
    <w:rsid w:val="006F0644"/>
    <w:rsid w:val="006F0A6B"/>
    <w:rsid w:val="006F1F11"/>
    <w:rsid w:val="006F21BE"/>
    <w:rsid w:val="006F24F4"/>
    <w:rsid w:val="006F2BEC"/>
    <w:rsid w:val="006F323F"/>
    <w:rsid w:val="006F4CC5"/>
    <w:rsid w:val="006F55D9"/>
    <w:rsid w:val="006F6D8E"/>
    <w:rsid w:val="0070289E"/>
    <w:rsid w:val="00703397"/>
    <w:rsid w:val="00704119"/>
    <w:rsid w:val="00705524"/>
    <w:rsid w:val="00705732"/>
    <w:rsid w:val="00705932"/>
    <w:rsid w:val="00705DA8"/>
    <w:rsid w:val="00706FA6"/>
    <w:rsid w:val="00710F99"/>
    <w:rsid w:val="007113D9"/>
    <w:rsid w:val="007117C0"/>
    <w:rsid w:val="0071415B"/>
    <w:rsid w:val="00714296"/>
    <w:rsid w:val="007146A3"/>
    <w:rsid w:val="00714E83"/>
    <w:rsid w:val="0071750B"/>
    <w:rsid w:val="0072072A"/>
    <w:rsid w:val="00721811"/>
    <w:rsid w:val="00723D74"/>
    <w:rsid w:val="00724241"/>
    <w:rsid w:val="00725FB0"/>
    <w:rsid w:val="0072769D"/>
    <w:rsid w:val="00733985"/>
    <w:rsid w:val="00734D2C"/>
    <w:rsid w:val="007354B0"/>
    <w:rsid w:val="00736057"/>
    <w:rsid w:val="00736220"/>
    <w:rsid w:val="0073748B"/>
    <w:rsid w:val="00740909"/>
    <w:rsid w:val="00742447"/>
    <w:rsid w:val="00743B92"/>
    <w:rsid w:val="0074406B"/>
    <w:rsid w:val="00750093"/>
    <w:rsid w:val="00752489"/>
    <w:rsid w:val="0075314F"/>
    <w:rsid w:val="00753E03"/>
    <w:rsid w:val="00757C1B"/>
    <w:rsid w:val="0076249F"/>
    <w:rsid w:val="00764308"/>
    <w:rsid w:val="00765D81"/>
    <w:rsid w:val="00770666"/>
    <w:rsid w:val="00770D23"/>
    <w:rsid w:val="00771DD0"/>
    <w:rsid w:val="00772227"/>
    <w:rsid w:val="00772D83"/>
    <w:rsid w:val="00772F55"/>
    <w:rsid w:val="00773DA5"/>
    <w:rsid w:val="007750A1"/>
    <w:rsid w:val="007756FB"/>
    <w:rsid w:val="00775D78"/>
    <w:rsid w:val="00776502"/>
    <w:rsid w:val="00780542"/>
    <w:rsid w:val="00783E66"/>
    <w:rsid w:val="00783E81"/>
    <w:rsid w:val="0078454B"/>
    <w:rsid w:val="007908FD"/>
    <w:rsid w:val="00792816"/>
    <w:rsid w:val="00792BBA"/>
    <w:rsid w:val="007930C6"/>
    <w:rsid w:val="00793D1D"/>
    <w:rsid w:val="007962CD"/>
    <w:rsid w:val="0079661E"/>
    <w:rsid w:val="007A0ABD"/>
    <w:rsid w:val="007A0C76"/>
    <w:rsid w:val="007A44E2"/>
    <w:rsid w:val="007A5722"/>
    <w:rsid w:val="007A572E"/>
    <w:rsid w:val="007A61D9"/>
    <w:rsid w:val="007A646A"/>
    <w:rsid w:val="007A6DF2"/>
    <w:rsid w:val="007B266B"/>
    <w:rsid w:val="007B36B6"/>
    <w:rsid w:val="007B4A42"/>
    <w:rsid w:val="007B4F80"/>
    <w:rsid w:val="007B53B5"/>
    <w:rsid w:val="007C0ACC"/>
    <w:rsid w:val="007C22C2"/>
    <w:rsid w:val="007C5719"/>
    <w:rsid w:val="007C5B8C"/>
    <w:rsid w:val="007D0020"/>
    <w:rsid w:val="007D0C8D"/>
    <w:rsid w:val="007D367E"/>
    <w:rsid w:val="007D4B40"/>
    <w:rsid w:val="007D5DD9"/>
    <w:rsid w:val="007D6B76"/>
    <w:rsid w:val="007E00D5"/>
    <w:rsid w:val="007E1484"/>
    <w:rsid w:val="007E299F"/>
    <w:rsid w:val="007E2EE1"/>
    <w:rsid w:val="007E2F90"/>
    <w:rsid w:val="007E3971"/>
    <w:rsid w:val="007E3CA5"/>
    <w:rsid w:val="007E44C8"/>
    <w:rsid w:val="007E49CB"/>
    <w:rsid w:val="007E4BA3"/>
    <w:rsid w:val="007E559D"/>
    <w:rsid w:val="007E5C92"/>
    <w:rsid w:val="007E5D05"/>
    <w:rsid w:val="007E7EF7"/>
    <w:rsid w:val="007F1234"/>
    <w:rsid w:val="007F3C7E"/>
    <w:rsid w:val="007F44BB"/>
    <w:rsid w:val="007F53BD"/>
    <w:rsid w:val="007F57DB"/>
    <w:rsid w:val="007F63AC"/>
    <w:rsid w:val="00800A2E"/>
    <w:rsid w:val="00802345"/>
    <w:rsid w:val="00802651"/>
    <w:rsid w:val="0080579B"/>
    <w:rsid w:val="00806C41"/>
    <w:rsid w:val="008071F3"/>
    <w:rsid w:val="00807EB0"/>
    <w:rsid w:val="00810FCF"/>
    <w:rsid w:val="00812DA1"/>
    <w:rsid w:val="0081552E"/>
    <w:rsid w:val="00816551"/>
    <w:rsid w:val="00816AA9"/>
    <w:rsid w:val="00821192"/>
    <w:rsid w:val="008216CE"/>
    <w:rsid w:val="00822053"/>
    <w:rsid w:val="008248A4"/>
    <w:rsid w:val="00826077"/>
    <w:rsid w:val="00832D0D"/>
    <w:rsid w:val="00833237"/>
    <w:rsid w:val="00833DBE"/>
    <w:rsid w:val="00833E94"/>
    <w:rsid w:val="00834720"/>
    <w:rsid w:val="00835020"/>
    <w:rsid w:val="008358CD"/>
    <w:rsid w:val="00837CB6"/>
    <w:rsid w:val="0084028C"/>
    <w:rsid w:val="0084209E"/>
    <w:rsid w:val="008457A7"/>
    <w:rsid w:val="00846063"/>
    <w:rsid w:val="008465D9"/>
    <w:rsid w:val="00846C8C"/>
    <w:rsid w:val="00847522"/>
    <w:rsid w:val="00847EBD"/>
    <w:rsid w:val="00854DBB"/>
    <w:rsid w:val="008553BD"/>
    <w:rsid w:val="00855853"/>
    <w:rsid w:val="008577E9"/>
    <w:rsid w:val="00857F42"/>
    <w:rsid w:val="00860214"/>
    <w:rsid w:val="00860FBA"/>
    <w:rsid w:val="0086131B"/>
    <w:rsid w:val="00861747"/>
    <w:rsid w:val="00863493"/>
    <w:rsid w:val="008637B0"/>
    <w:rsid w:val="008640E0"/>
    <w:rsid w:val="0086441B"/>
    <w:rsid w:val="00865B3B"/>
    <w:rsid w:val="00865C5B"/>
    <w:rsid w:val="008679F7"/>
    <w:rsid w:val="00867B15"/>
    <w:rsid w:val="00871C6C"/>
    <w:rsid w:val="00873D04"/>
    <w:rsid w:val="00874090"/>
    <w:rsid w:val="008777FF"/>
    <w:rsid w:val="0088072F"/>
    <w:rsid w:val="00880E7D"/>
    <w:rsid w:val="008826B7"/>
    <w:rsid w:val="00882900"/>
    <w:rsid w:val="008832CF"/>
    <w:rsid w:val="00883EC6"/>
    <w:rsid w:val="00884AA5"/>
    <w:rsid w:val="008854B5"/>
    <w:rsid w:val="00887AF6"/>
    <w:rsid w:val="008901BA"/>
    <w:rsid w:val="00892066"/>
    <w:rsid w:val="00892876"/>
    <w:rsid w:val="00893C09"/>
    <w:rsid w:val="00895409"/>
    <w:rsid w:val="00895440"/>
    <w:rsid w:val="00897688"/>
    <w:rsid w:val="008A07B8"/>
    <w:rsid w:val="008A2C93"/>
    <w:rsid w:val="008A312C"/>
    <w:rsid w:val="008A4FC6"/>
    <w:rsid w:val="008A60B2"/>
    <w:rsid w:val="008A65FD"/>
    <w:rsid w:val="008A7BA2"/>
    <w:rsid w:val="008B100D"/>
    <w:rsid w:val="008B2074"/>
    <w:rsid w:val="008B2D61"/>
    <w:rsid w:val="008B38E8"/>
    <w:rsid w:val="008B47CD"/>
    <w:rsid w:val="008B78C7"/>
    <w:rsid w:val="008B7C4E"/>
    <w:rsid w:val="008C19E9"/>
    <w:rsid w:val="008C1EF3"/>
    <w:rsid w:val="008C265F"/>
    <w:rsid w:val="008C5E64"/>
    <w:rsid w:val="008C6D67"/>
    <w:rsid w:val="008C780D"/>
    <w:rsid w:val="008C7E13"/>
    <w:rsid w:val="008D009E"/>
    <w:rsid w:val="008D1D6E"/>
    <w:rsid w:val="008D45A6"/>
    <w:rsid w:val="008D5FC1"/>
    <w:rsid w:val="008D622C"/>
    <w:rsid w:val="008D6E65"/>
    <w:rsid w:val="008E06D3"/>
    <w:rsid w:val="008E0831"/>
    <w:rsid w:val="008E137B"/>
    <w:rsid w:val="008E1977"/>
    <w:rsid w:val="008E20BE"/>
    <w:rsid w:val="008E377B"/>
    <w:rsid w:val="008E61B9"/>
    <w:rsid w:val="008F067E"/>
    <w:rsid w:val="008F0D82"/>
    <w:rsid w:val="008F3645"/>
    <w:rsid w:val="008F3652"/>
    <w:rsid w:val="008F4279"/>
    <w:rsid w:val="008F532A"/>
    <w:rsid w:val="008F5477"/>
    <w:rsid w:val="008F61B3"/>
    <w:rsid w:val="00902ADB"/>
    <w:rsid w:val="009043C2"/>
    <w:rsid w:val="0090577F"/>
    <w:rsid w:val="00906BEF"/>
    <w:rsid w:val="00906FB4"/>
    <w:rsid w:val="00915079"/>
    <w:rsid w:val="009150E1"/>
    <w:rsid w:val="00916C96"/>
    <w:rsid w:val="00916EA2"/>
    <w:rsid w:val="00917A2A"/>
    <w:rsid w:val="00923190"/>
    <w:rsid w:val="00923446"/>
    <w:rsid w:val="00924537"/>
    <w:rsid w:val="00925110"/>
    <w:rsid w:val="00925829"/>
    <w:rsid w:val="009278AD"/>
    <w:rsid w:val="009319A1"/>
    <w:rsid w:val="00932ADD"/>
    <w:rsid w:val="00932FF0"/>
    <w:rsid w:val="0093389B"/>
    <w:rsid w:val="00934430"/>
    <w:rsid w:val="009371D2"/>
    <w:rsid w:val="00937E30"/>
    <w:rsid w:val="00940AF4"/>
    <w:rsid w:val="00940E94"/>
    <w:rsid w:val="009425BF"/>
    <w:rsid w:val="00946A9B"/>
    <w:rsid w:val="00946DFD"/>
    <w:rsid w:val="009478A4"/>
    <w:rsid w:val="00952E35"/>
    <w:rsid w:val="00956241"/>
    <w:rsid w:val="0095661A"/>
    <w:rsid w:val="00956F68"/>
    <w:rsid w:val="00957353"/>
    <w:rsid w:val="00960326"/>
    <w:rsid w:val="00962E74"/>
    <w:rsid w:val="00963A15"/>
    <w:rsid w:val="00963EBB"/>
    <w:rsid w:val="00965CE4"/>
    <w:rsid w:val="00965F9A"/>
    <w:rsid w:val="00967846"/>
    <w:rsid w:val="00971203"/>
    <w:rsid w:val="00971867"/>
    <w:rsid w:val="00972760"/>
    <w:rsid w:val="0097361C"/>
    <w:rsid w:val="00973646"/>
    <w:rsid w:val="00976567"/>
    <w:rsid w:val="00976AF9"/>
    <w:rsid w:val="00980333"/>
    <w:rsid w:val="00980361"/>
    <w:rsid w:val="009809F2"/>
    <w:rsid w:val="00981DB1"/>
    <w:rsid w:val="00982B14"/>
    <w:rsid w:val="00983CFB"/>
    <w:rsid w:val="0098481E"/>
    <w:rsid w:val="00985191"/>
    <w:rsid w:val="00986C74"/>
    <w:rsid w:val="00987929"/>
    <w:rsid w:val="00990C78"/>
    <w:rsid w:val="009910E1"/>
    <w:rsid w:val="00991158"/>
    <w:rsid w:val="00992B45"/>
    <w:rsid w:val="00992F9A"/>
    <w:rsid w:val="00994847"/>
    <w:rsid w:val="00994F7B"/>
    <w:rsid w:val="00996A8B"/>
    <w:rsid w:val="00997E3D"/>
    <w:rsid w:val="009A234E"/>
    <w:rsid w:val="009A2DCB"/>
    <w:rsid w:val="009A3D38"/>
    <w:rsid w:val="009A5487"/>
    <w:rsid w:val="009A673A"/>
    <w:rsid w:val="009A70D2"/>
    <w:rsid w:val="009A7D39"/>
    <w:rsid w:val="009B1354"/>
    <w:rsid w:val="009B1D51"/>
    <w:rsid w:val="009B32E2"/>
    <w:rsid w:val="009B4015"/>
    <w:rsid w:val="009B52D1"/>
    <w:rsid w:val="009B55CE"/>
    <w:rsid w:val="009B7E2F"/>
    <w:rsid w:val="009C0191"/>
    <w:rsid w:val="009C42AA"/>
    <w:rsid w:val="009C455C"/>
    <w:rsid w:val="009C5B36"/>
    <w:rsid w:val="009C6470"/>
    <w:rsid w:val="009C6EE2"/>
    <w:rsid w:val="009D15A5"/>
    <w:rsid w:val="009D2196"/>
    <w:rsid w:val="009D2EE6"/>
    <w:rsid w:val="009D5511"/>
    <w:rsid w:val="009D7564"/>
    <w:rsid w:val="009E19BC"/>
    <w:rsid w:val="009E2346"/>
    <w:rsid w:val="009E2BEE"/>
    <w:rsid w:val="009E2D1C"/>
    <w:rsid w:val="009E3236"/>
    <w:rsid w:val="009E43FE"/>
    <w:rsid w:val="009E4A3B"/>
    <w:rsid w:val="009E4B02"/>
    <w:rsid w:val="009E4CED"/>
    <w:rsid w:val="009E5C2D"/>
    <w:rsid w:val="009E6811"/>
    <w:rsid w:val="009E76AF"/>
    <w:rsid w:val="009E7ADB"/>
    <w:rsid w:val="009F435E"/>
    <w:rsid w:val="009F52B0"/>
    <w:rsid w:val="009F6521"/>
    <w:rsid w:val="009F7693"/>
    <w:rsid w:val="00A0054C"/>
    <w:rsid w:val="00A015B6"/>
    <w:rsid w:val="00A02EAB"/>
    <w:rsid w:val="00A03B84"/>
    <w:rsid w:val="00A051FC"/>
    <w:rsid w:val="00A05572"/>
    <w:rsid w:val="00A056A8"/>
    <w:rsid w:val="00A10AF8"/>
    <w:rsid w:val="00A14818"/>
    <w:rsid w:val="00A14B42"/>
    <w:rsid w:val="00A15BDF"/>
    <w:rsid w:val="00A1622B"/>
    <w:rsid w:val="00A17943"/>
    <w:rsid w:val="00A21020"/>
    <w:rsid w:val="00A22CC2"/>
    <w:rsid w:val="00A22F66"/>
    <w:rsid w:val="00A23F7D"/>
    <w:rsid w:val="00A24ED3"/>
    <w:rsid w:val="00A2573A"/>
    <w:rsid w:val="00A26356"/>
    <w:rsid w:val="00A26405"/>
    <w:rsid w:val="00A26FE8"/>
    <w:rsid w:val="00A27056"/>
    <w:rsid w:val="00A319F1"/>
    <w:rsid w:val="00A322D3"/>
    <w:rsid w:val="00A32EC0"/>
    <w:rsid w:val="00A341D8"/>
    <w:rsid w:val="00A34833"/>
    <w:rsid w:val="00A35634"/>
    <w:rsid w:val="00A35A21"/>
    <w:rsid w:val="00A35BAE"/>
    <w:rsid w:val="00A36D92"/>
    <w:rsid w:val="00A37BF4"/>
    <w:rsid w:val="00A404DD"/>
    <w:rsid w:val="00A40B12"/>
    <w:rsid w:val="00A43168"/>
    <w:rsid w:val="00A45D03"/>
    <w:rsid w:val="00A46430"/>
    <w:rsid w:val="00A46D20"/>
    <w:rsid w:val="00A535F2"/>
    <w:rsid w:val="00A54B3E"/>
    <w:rsid w:val="00A55E4E"/>
    <w:rsid w:val="00A61059"/>
    <w:rsid w:val="00A616A0"/>
    <w:rsid w:val="00A655B9"/>
    <w:rsid w:val="00A7003B"/>
    <w:rsid w:val="00A70357"/>
    <w:rsid w:val="00A70D9B"/>
    <w:rsid w:val="00A73053"/>
    <w:rsid w:val="00A7344E"/>
    <w:rsid w:val="00A7371C"/>
    <w:rsid w:val="00A751B3"/>
    <w:rsid w:val="00A7564F"/>
    <w:rsid w:val="00A779E3"/>
    <w:rsid w:val="00A8026B"/>
    <w:rsid w:val="00A80387"/>
    <w:rsid w:val="00A805A6"/>
    <w:rsid w:val="00A8230A"/>
    <w:rsid w:val="00A83EFE"/>
    <w:rsid w:val="00A84E95"/>
    <w:rsid w:val="00A85096"/>
    <w:rsid w:val="00A86FB3"/>
    <w:rsid w:val="00A90DBA"/>
    <w:rsid w:val="00A91300"/>
    <w:rsid w:val="00A9277D"/>
    <w:rsid w:val="00A939A2"/>
    <w:rsid w:val="00A95C63"/>
    <w:rsid w:val="00A96CC3"/>
    <w:rsid w:val="00AA0F87"/>
    <w:rsid w:val="00AA1752"/>
    <w:rsid w:val="00AA1763"/>
    <w:rsid w:val="00AA3A10"/>
    <w:rsid w:val="00AA3F42"/>
    <w:rsid w:val="00AA451E"/>
    <w:rsid w:val="00AA64E8"/>
    <w:rsid w:val="00AA7451"/>
    <w:rsid w:val="00AB185D"/>
    <w:rsid w:val="00AB3F66"/>
    <w:rsid w:val="00AB650D"/>
    <w:rsid w:val="00AB6523"/>
    <w:rsid w:val="00AC47FE"/>
    <w:rsid w:val="00AC75D4"/>
    <w:rsid w:val="00AD1A78"/>
    <w:rsid w:val="00AD22C0"/>
    <w:rsid w:val="00AD2896"/>
    <w:rsid w:val="00AD4719"/>
    <w:rsid w:val="00AD591E"/>
    <w:rsid w:val="00AD64AA"/>
    <w:rsid w:val="00AD7D9C"/>
    <w:rsid w:val="00AE06E2"/>
    <w:rsid w:val="00AE4C88"/>
    <w:rsid w:val="00AE5722"/>
    <w:rsid w:val="00AE5C85"/>
    <w:rsid w:val="00AF049D"/>
    <w:rsid w:val="00AF1C30"/>
    <w:rsid w:val="00AF21B2"/>
    <w:rsid w:val="00AF29F6"/>
    <w:rsid w:val="00AF2B00"/>
    <w:rsid w:val="00AF3EE3"/>
    <w:rsid w:val="00AF3EFA"/>
    <w:rsid w:val="00AF4A3D"/>
    <w:rsid w:val="00AF4B03"/>
    <w:rsid w:val="00AF4B08"/>
    <w:rsid w:val="00AF530C"/>
    <w:rsid w:val="00AF59CE"/>
    <w:rsid w:val="00AF5D32"/>
    <w:rsid w:val="00AF6A47"/>
    <w:rsid w:val="00AF6E7F"/>
    <w:rsid w:val="00AF71AD"/>
    <w:rsid w:val="00B02D19"/>
    <w:rsid w:val="00B039B4"/>
    <w:rsid w:val="00B0427A"/>
    <w:rsid w:val="00B04283"/>
    <w:rsid w:val="00B0493A"/>
    <w:rsid w:val="00B04E37"/>
    <w:rsid w:val="00B065DC"/>
    <w:rsid w:val="00B06DBF"/>
    <w:rsid w:val="00B07B74"/>
    <w:rsid w:val="00B1047C"/>
    <w:rsid w:val="00B10B2C"/>
    <w:rsid w:val="00B1103D"/>
    <w:rsid w:val="00B1451F"/>
    <w:rsid w:val="00B160F1"/>
    <w:rsid w:val="00B1695A"/>
    <w:rsid w:val="00B212FC"/>
    <w:rsid w:val="00B21979"/>
    <w:rsid w:val="00B22145"/>
    <w:rsid w:val="00B22B7E"/>
    <w:rsid w:val="00B24A2E"/>
    <w:rsid w:val="00B25035"/>
    <w:rsid w:val="00B25588"/>
    <w:rsid w:val="00B26B9D"/>
    <w:rsid w:val="00B278D2"/>
    <w:rsid w:val="00B30BDD"/>
    <w:rsid w:val="00B30E68"/>
    <w:rsid w:val="00B30FAE"/>
    <w:rsid w:val="00B32E78"/>
    <w:rsid w:val="00B345BC"/>
    <w:rsid w:val="00B3537D"/>
    <w:rsid w:val="00B364F5"/>
    <w:rsid w:val="00B36DC9"/>
    <w:rsid w:val="00B41BB8"/>
    <w:rsid w:val="00B42232"/>
    <w:rsid w:val="00B42AD3"/>
    <w:rsid w:val="00B42D66"/>
    <w:rsid w:val="00B5083B"/>
    <w:rsid w:val="00B509F0"/>
    <w:rsid w:val="00B50E3D"/>
    <w:rsid w:val="00B52384"/>
    <w:rsid w:val="00B52A63"/>
    <w:rsid w:val="00B52C4B"/>
    <w:rsid w:val="00B545C2"/>
    <w:rsid w:val="00B570DE"/>
    <w:rsid w:val="00B57F0E"/>
    <w:rsid w:val="00B6026D"/>
    <w:rsid w:val="00B604B1"/>
    <w:rsid w:val="00B62172"/>
    <w:rsid w:val="00B63297"/>
    <w:rsid w:val="00B63342"/>
    <w:rsid w:val="00B64180"/>
    <w:rsid w:val="00B643A8"/>
    <w:rsid w:val="00B64664"/>
    <w:rsid w:val="00B647B5"/>
    <w:rsid w:val="00B6488B"/>
    <w:rsid w:val="00B64D4D"/>
    <w:rsid w:val="00B6551D"/>
    <w:rsid w:val="00B671D1"/>
    <w:rsid w:val="00B6751A"/>
    <w:rsid w:val="00B67EB5"/>
    <w:rsid w:val="00B7001A"/>
    <w:rsid w:val="00B7107B"/>
    <w:rsid w:val="00B7257C"/>
    <w:rsid w:val="00B73EA6"/>
    <w:rsid w:val="00B7436D"/>
    <w:rsid w:val="00B75349"/>
    <w:rsid w:val="00B760E9"/>
    <w:rsid w:val="00B7675C"/>
    <w:rsid w:val="00B77B34"/>
    <w:rsid w:val="00B80BBC"/>
    <w:rsid w:val="00B80E3B"/>
    <w:rsid w:val="00B843AA"/>
    <w:rsid w:val="00B84636"/>
    <w:rsid w:val="00B84B73"/>
    <w:rsid w:val="00B8641B"/>
    <w:rsid w:val="00B867C5"/>
    <w:rsid w:val="00B86822"/>
    <w:rsid w:val="00B8756A"/>
    <w:rsid w:val="00B95221"/>
    <w:rsid w:val="00B95C1B"/>
    <w:rsid w:val="00BA032F"/>
    <w:rsid w:val="00BA129A"/>
    <w:rsid w:val="00BA3159"/>
    <w:rsid w:val="00BA57DF"/>
    <w:rsid w:val="00BA6727"/>
    <w:rsid w:val="00BA7AE6"/>
    <w:rsid w:val="00BA7D3D"/>
    <w:rsid w:val="00BB2D91"/>
    <w:rsid w:val="00BB3CC8"/>
    <w:rsid w:val="00BB4EE8"/>
    <w:rsid w:val="00BB72DF"/>
    <w:rsid w:val="00BC15B3"/>
    <w:rsid w:val="00BC232D"/>
    <w:rsid w:val="00BC49E0"/>
    <w:rsid w:val="00BC4FA0"/>
    <w:rsid w:val="00BD0CED"/>
    <w:rsid w:val="00BD1150"/>
    <w:rsid w:val="00BD16CE"/>
    <w:rsid w:val="00BD31D1"/>
    <w:rsid w:val="00BD3F17"/>
    <w:rsid w:val="00BD41F7"/>
    <w:rsid w:val="00BD43D1"/>
    <w:rsid w:val="00BD4B2E"/>
    <w:rsid w:val="00BD561B"/>
    <w:rsid w:val="00BD57BD"/>
    <w:rsid w:val="00BD5A23"/>
    <w:rsid w:val="00BD6284"/>
    <w:rsid w:val="00BD63B1"/>
    <w:rsid w:val="00BD70DD"/>
    <w:rsid w:val="00BE0431"/>
    <w:rsid w:val="00BE16BF"/>
    <w:rsid w:val="00BE24DC"/>
    <w:rsid w:val="00BE3112"/>
    <w:rsid w:val="00BE5ED4"/>
    <w:rsid w:val="00BE776D"/>
    <w:rsid w:val="00BF0AB9"/>
    <w:rsid w:val="00BF2238"/>
    <w:rsid w:val="00BF22D0"/>
    <w:rsid w:val="00BF2E8F"/>
    <w:rsid w:val="00BF4DDB"/>
    <w:rsid w:val="00BF783F"/>
    <w:rsid w:val="00BF7D00"/>
    <w:rsid w:val="00C003C4"/>
    <w:rsid w:val="00C00DA8"/>
    <w:rsid w:val="00C02750"/>
    <w:rsid w:val="00C0324C"/>
    <w:rsid w:val="00C06809"/>
    <w:rsid w:val="00C073A1"/>
    <w:rsid w:val="00C07636"/>
    <w:rsid w:val="00C07AD5"/>
    <w:rsid w:val="00C10F38"/>
    <w:rsid w:val="00C115E6"/>
    <w:rsid w:val="00C116E4"/>
    <w:rsid w:val="00C11879"/>
    <w:rsid w:val="00C1231B"/>
    <w:rsid w:val="00C1346A"/>
    <w:rsid w:val="00C16887"/>
    <w:rsid w:val="00C17B7B"/>
    <w:rsid w:val="00C20058"/>
    <w:rsid w:val="00C22878"/>
    <w:rsid w:val="00C23B51"/>
    <w:rsid w:val="00C25075"/>
    <w:rsid w:val="00C25FE2"/>
    <w:rsid w:val="00C276AE"/>
    <w:rsid w:val="00C2777C"/>
    <w:rsid w:val="00C3020E"/>
    <w:rsid w:val="00C33326"/>
    <w:rsid w:val="00C3359A"/>
    <w:rsid w:val="00C3428B"/>
    <w:rsid w:val="00C34599"/>
    <w:rsid w:val="00C35F53"/>
    <w:rsid w:val="00C374D7"/>
    <w:rsid w:val="00C406B6"/>
    <w:rsid w:val="00C40DB4"/>
    <w:rsid w:val="00C43CA3"/>
    <w:rsid w:val="00C44233"/>
    <w:rsid w:val="00C4572C"/>
    <w:rsid w:val="00C45A54"/>
    <w:rsid w:val="00C50E78"/>
    <w:rsid w:val="00C51123"/>
    <w:rsid w:val="00C51CDD"/>
    <w:rsid w:val="00C52AC4"/>
    <w:rsid w:val="00C52CB1"/>
    <w:rsid w:val="00C54BAA"/>
    <w:rsid w:val="00C555CB"/>
    <w:rsid w:val="00C579B5"/>
    <w:rsid w:val="00C614E0"/>
    <w:rsid w:val="00C61D24"/>
    <w:rsid w:val="00C6276A"/>
    <w:rsid w:val="00C63FA0"/>
    <w:rsid w:val="00C64156"/>
    <w:rsid w:val="00C66442"/>
    <w:rsid w:val="00C66DBA"/>
    <w:rsid w:val="00C70BB5"/>
    <w:rsid w:val="00C741BE"/>
    <w:rsid w:val="00C74592"/>
    <w:rsid w:val="00C75707"/>
    <w:rsid w:val="00C80F8F"/>
    <w:rsid w:val="00C85306"/>
    <w:rsid w:val="00C86E48"/>
    <w:rsid w:val="00C86F6A"/>
    <w:rsid w:val="00C87ACC"/>
    <w:rsid w:val="00C90FB3"/>
    <w:rsid w:val="00C918B8"/>
    <w:rsid w:val="00C91DFB"/>
    <w:rsid w:val="00C91F1B"/>
    <w:rsid w:val="00C9235C"/>
    <w:rsid w:val="00C92638"/>
    <w:rsid w:val="00C93D54"/>
    <w:rsid w:val="00C97861"/>
    <w:rsid w:val="00C97F25"/>
    <w:rsid w:val="00CA18AC"/>
    <w:rsid w:val="00CA2BE1"/>
    <w:rsid w:val="00CA47B1"/>
    <w:rsid w:val="00CA4F5C"/>
    <w:rsid w:val="00CA5FD5"/>
    <w:rsid w:val="00CA70FF"/>
    <w:rsid w:val="00CB0C9B"/>
    <w:rsid w:val="00CB1983"/>
    <w:rsid w:val="00CB2088"/>
    <w:rsid w:val="00CB2AAC"/>
    <w:rsid w:val="00CB2C81"/>
    <w:rsid w:val="00CB2DFC"/>
    <w:rsid w:val="00CB3688"/>
    <w:rsid w:val="00CB3BEA"/>
    <w:rsid w:val="00CB4F8F"/>
    <w:rsid w:val="00CB500C"/>
    <w:rsid w:val="00CB5903"/>
    <w:rsid w:val="00CB5FD3"/>
    <w:rsid w:val="00CB6129"/>
    <w:rsid w:val="00CB631C"/>
    <w:rsid w:val="00CB6E49"/>
    <w:rsid w:val="00CB7055"/>
    <w:rsid w:val="00CC057F"/>
    <w:rsid w:val="00CC095F"/>
    <w:rsid w:val="00CC1CA8"/>
    <w:rsid w:val="00CC21BF"/>
    <w:rsid w:val="00CC2B5B"/>
    <w:rsid w:val="00CC3627"/>
    <w:rsid w:val="00CC4315"/>
    <w:rsid w:val="00CC5EEB"/>
    <w:rsid w:val="00CC7CD4"/>
    <w:rsid w:val="00CD0FC2"/>
    <w:rsid w:val="00CD144B"/>
    <w:rsid w:val="00CD33D9"/>
    <w:rsid w:val="00CD5350"/>
    <w:rsid w:val="00CD59B7"/>
    <w:rsid w:val="00CD66B4"/>
    <w:rsid w:val="00CE1514"/>
    <w:rsid w:val="00CE1AEE"/>
    <w:rsid w:val="00CE1F66"/>
    <w:rsid w:val="00CE452A"/>
    <w:rsid w:val="00CE75F7"/>
    <w:rsid w:val="00CE7753"/>
    <w:rsid w:val="00CF4AC9"/>
    <w:rsid w:val="00CF7016"/>
    <w:rsid w:val="00CF7DCF"/>
    <w:rsid w:val="00D01C80"/>
    <w:rsid w:val="00D01D3B"/>
    <w:rsid w:val="00D04B23"/>
    <w:rsid w:val="00D076E3"/>
    <w:rsid w:val="00D10539"/>
    <w:rsid w:val="00D130AC"/>
    <w:rsid w:val="00D143D7"/>
    <w:rsid w:val="00D144B2"/>
    <w:rsid w:val="00D14FFB"/>
    <w:rsid w:val="00D15419"/>
    <w:rsid w:val="00D173EF"/>
    <w:rsid w:val="00D17665"/>
    <w:rsid w:val="00D2054F"/>
    <w:rsid w:val="00D21AD0"/>
    <w:rsid w:val="00D21EC4"/>
    <w:rsid w:val="00D22159"/>
    <w:rsid w:val="00D23DFE"/>
    <w:rsid w:val="00D2447F"/>
    <w:rsid w:val="00D24ED8"/>
    <w:rsid w:val="00D27D8A"/>
    <w:rsid w:val="00D30DB7"/>
    <w:rsid w:val="00D32643"/>
    <w:rsid w:val="00D32E0E"/>
    <w:rsid w:val="00D352A8"/>
    <w:rsid w:val="00D3586E"/>
    <w:rsid w:val="00D35B0C"/>
    <w:rsid w:val="00D371F2"/>
    <w:rsid w:val="00D423DF"/>
    <w:rsid w:val="00D425C2"/>
    <w:rsid w:val="00D43D38"/>
    <w:rsid w:val="00D4638C"/>
    <w:rsid w:val="00D508FB"/>
    <w:rsid w:val="00D50D2F"/>
    <w:rsid w:val="00D527FF"/>
    <w:rsid w:val="00D52AE6"/>
    <w:rsid w:val="00D52BD0"/>
    <w:rsid w:val="00D52CA1"/>
    <w:rsid w:val="00D5311E"/>
    <w:rsid w:val="00D53DC0"/>
    <w:rsid w:val="00D54416"/>
    <w:rsid w:val="00D55124"/>
    <w:rsid w:val="00D55B0B"/>
    <w:rsid w:val="00D560CA"/>
    <w:rsid w:val="00D565A2"/>
    <w:rsid w:val="00D573B7"/>
    <w:rsid w:val="00D57700"/>
    <w:rsid w:val="00D61624"/>
    <w:rsid w:val="00D61834"/>
    <w:rsid w:val="00D646DE"/>
    <w:rsid w:val="00D64A28"/>
    <w:rsid w:val="00D64A73"/>
    <w:rsid w:val="00D65C72"/>
    <w:rsid w:val="00D6679E"/>
    <w:rsid w:val="00D676E2"/>
    <w:rsid w:val="00D70A47"/>
    <w:rsid w:val="00D71614"/>
    <w:rsid w:val="00D73D62"/>
    <w:rsid w:val="00D745AE"/>
    <w:rsid w:val="00D74F86"/>
    <w:rsid w:val="00D764D7"/>
    <w:rsid w:val="00D80145"/>
    <w:rsid w:val="00D8126B"/>
    <w:rsid w:val="00D81D7C"/>
    <w:rsid w:val="00D843DE"/>
    <w:rsid w:val="00D84B6C"/>
    <w:rsid w:val="00D850B0"/>
    <w:rsid w:val="00D85EAD"/>
    <w:rsid w:val="00D872C8"/>
    <w:rsid w:val="00D9088C"/>
    <w:rsid w:val="00D90AA7"/>
    <w:rsid w:val="00D9198D"/>
    <w:rsid w:val="00D94BB9"/>
    <w:rsid w:val="00DA1D10"/>
    <w:rsid w:val="00DA1DEC"/>
    <w:rsid w:val="00DA282A"/>
    <w:rsid w:val="00DA3D6C"/>
    <w:rsid w:val="00DA46E1"/>
    <w:rsid w:val="00DA497F"/>
    <w:rsid w:val="00DA5556"/>
    <w:rsid w:val="00DA562B"/>
    <w:rsid w:val="00DB0840"/>
    <w:rsid w:val="00DB0CEF"/>
    <w:rsid w:val="00DB12F5"/>
    <w:rsid w:val="00DB1704"/>
    <w:rsid w:val="00DB37AC"/>
    <w:rsid w:val="00DB4779"/>
    <w:rsid w:val="00DB47AC"/>
    <w:rsid w:val="00DB6F00"/>
    <w:rsid w:val="00DB75A2"/>
    <w:rsid w:val="00DC13A1"/>
    <w:rsid w:val="00DC1B63"/>
    <w:rsid w:val="00DC1BFE"/>
    <w:rsid w:val="00DC2D52"/>
    <w:rsid w:val="00DC2F1E"/>
    <w:rsid w:val="00DC3331"/>
    <w:rsid w:val="00DC39B5"/>
    <w:rsid w:val="00DC7334"/>
    <w:rsid w:val="00DC7999"/>
    <w:rsid w:val="00DD03B2"/>
    <w:rsid w:val="00DD244B"/>
    <w:rsid w:val="00DD2E0F"/>
    <w:rsid w:val="00DD38DD"/>
    <w:rsid w:val="00DD59C3"/>
    <w:rsid w:val="00DD7213"/>
    <w:rsid w:val="00DD722A"/>
    <w:rsid w:val="00DE0D7A"/>
    <w:rsid w:val="00DE453E"/>
    <w:rsid w:val="00DE5CA6"/>
    <w:rsid w:val="00DE76B4"/>
    <w:rsid w:val="00DF05C1"/>
    <w:rsid w:val="00DF20E5"/>
    <w:rsid w:val="00DF274E"/>
    <w:rsid w:val="00DF3145"/>
    <w:rsid w:val="00DF5DA5"/>
    <w:rsid w:val="00DF7165"/>
    <w:rsid w:val="00DF7D5E"/>
    <w:rsid w:val="00E01A6B"/>
    <w:rsid w:val="00E02EF6"/>
    <w:rsid w:val="00E03FCB"/>
    <w:rsid w:val="00E04CC8"/>
    <w:rsid w:val="00E04ED0"/>
    <w:rsid w:val="00E05CC1"/>
    <w:rsid w:val="00E07A61"/>
    <w:rsid w:val="00E1008D"/>
    <w:rsid w:val="00E10FDD"/>
    <w:rsid w:val="00E128D2"/>
    <w:rsid w:val="00E13155"/>
    <w:rsid w:val="00E1329C"/>
    <w:rsid w:val="00E15498"/>
    <w:rsid w:val="00E1563D"/>
    <w:rsid w:val="00E20DD6"/>
    <w:rsid w:val="00E2324A"/>
    <w:rsid w:val="00E23AAA"/>
    <w:rsid w:val="00E24AF0"/>
    <w:rsid w:val="00E25CEC"/>
    <w:rsid w:val="00E26825"/>
    <w:rsid w:val="00E26E7E"/>
    <w:rsid w:val="00E27361"/>
    <w:rsid w:val="00E27FE0"/>
    <w:rsid w:val="00E3081D"/>
    <w:rsid w:val="00E31136"/>
    <w:rsid w:val="00E312F0"/>
    <w:rsid w:val="00E34C8C"/>
    <w:rsid w:val="00E378C1"/>
    <w:rsid w:val="00E403D7"/>
    <w:rsid w:val="00E410FB"/>
    <w:rsid w:val="00E4141F"/>
    <w:rsid w:val="00E42F7F"/>
    <w:rsid w:val="00E437A5"/>
    <w:rsid w:val="00E44998"/>
    <w:rsid w:val="00E44E63"/>
    <w:rsid w:val="00E4572E"/>
    <w:rsid w:val="00E4690D"/>
    <w:rsid w:val="00E47D2E"/>
    <w:rsid w:val="00E50E3A"/>
    <w:rsid w:val="00E520A6"/>
    <w:rsid w:val="00E52745"/>
    <w:rsid w:val="00E54A03"/>
    <w:rsid w:val="00E54ADF"/>
    <w:rsid w:val="00E5569A"/>
    <w:rsid w:val="00E55751"/>
    <w:rsid w:val="00E55C06"/>
    <w:rsid w:val="00E55D73"/>
    <w:rsid w:val="00E602A9"/>
    <w:rsid w:val="00E618EE"/>
    <w:rsid w:val="00E61ED6"/>
    <w:rsid w:val="00E6201E"/>
    <w:rsid w:val="00E63A5E"/>
    <w:rsid w:val="00E66A60"/>
    <w:rsid w:val="00E67BA9"/>
    <w:rsid w:val="00E67F8B"/>
    <w:rsid w:val="00E73D31"/>
    <w:rsid w:val="00E73FEC"/>
    <w:rsid w:val="00E75F62"/>
    <w:rsid w:val="00E77D44"/>
    <w:rsid w:val="00E81073"/>
    <w:rsid w:val="00E82C8E"/>
    <w:rsid w:val="00E84BA6"/>
    <w:rsid w:val="00E84DCF"/>
    <w:rsid w:val="00E8593B"/>
    <w:rsid w:val="00E85DCA"/>
    <w:rsid w:val="00E865B7"/>
    <w:rsid w:val="00E872D1"/>
    <w:rsid w:val="00E90002"/>
    <w:rsid w:val="00E90875"/>
    <w:rsid w:val="00E9118C"/>
    <w:rsid w:val="00E938A6"/>
    <w:rsid w:val="00E93B57"/>
    <w:rsid w:val="00E94D61"/>
    <w:rsid w:val="00E963E2"/>
    <w:rsid w:val="00E968B7"/>
    <w:rsid w:val="00E96954"/>
    <w:rsid w:val="00EA0058"/>
    <w:rsid w:val="00EA1051"/>
    <w:rsid w:val="00EA12D6"/>
    <w:rsid w:val="00EA14A1"/>
    <w:rsid w:val="00EA1924"/>
    <w:rsid w:val="00EA1C06"/>
    <w:rsid w:val="00EA1E48"/>
    <w:rsid w:val="00EA322F"/>
    <w:rsid w:val="00EA3AA1"/>
    <w:rsid w:val="00EA4B58"/>
    <w:rsid w:val="00EA56B3"/>
    <w:rsid w:val="00EA5AC9"/>
    <w:rsid w:val="00EA6837"/>
    <w:rsid w:val="00EA6DC2"/>
    <w:rsid w:val="00EB13D3"/>
    <w:rsid w:val="00EB14EC"/>
    <w:rsid w:val="00EB193A"/>
    <w:rsid w:val="00EB3ED9"/>
    <w:rsid w:val="00EB639D"/>
    <w:rsid w:val="00EB7562"/>
    <w:rsid w:val="00EC32C1"/>
    <w:rsid w:val="00EC367E"/>
    <w:rsid w:val="00EC4B7C"/>
    <w:rsid w:val="00EC626A"/>
    <w:rsid w:val="00ED1B74"/>
    <w:rsid w:val="00ED1B8E"/>
    <w:rsid w:val="00ED4468"/>
    <w:rsid w:val="00ED4CF1"/>
    <w:rsid w:val="00ED52DC"/>
    <w:rsid w:val="00ED5644"/>
    <w:rsid w:val="00ED6742"/>
    <w:rsid w:val="00EE0539"/>
    <w:rsid w:val="00EE06FF"/>
    <w:rsid w:val="00EE17F9"/>
    <w:rsid w:val="00EE2A50"/>
    <w:rsid w:val="00EE4EF6"/>
    <w:rsid w:val="00EE5BC3"/>
    <w:rsid w:val="00EE67EB"/>
    <w:rsid w:val="00EE6B75"/>
    <w:rsid w:val="00EE791C"/>
    <w:rsid w:val="00EE7F12"/>
    <w:rsid w:val="00EE7F96"/>
    <w:rsid w:val="00EF0747"/>
    <w:rsid w:val="00EF2CD5"/>
    <w:rsid w:val="00EF3FE3"/>
    <w:rsid w:val="00EF4D9E"/>
    <w:rsid w:val="00EF5142"/>
    <w:rsid w:val="00EF5675"/>
    <w:rsid w:val="00EF7803"/>
    <w:rsid w:val="00F00AB8"/>
    <w:rsid w:val="00F05B9B"/>
    <w:rsid w:val="00F1204B"/>
    <w:rsid w:val="00F137F6"/>
    <w:rsid w:val="00F14B1B"/>
    <w:rsid w:val="00F15757"/>
    <w:rsid w:val="00F15EB4"/>
    <w:rsid w:val="00F172AB"/>
    <w:rsid w:val="00F219FB"/>
    <w:rsid w:val="00F23EEB"/>
    <w:rsid w:val="00F2511A"/>
    <w:rsid w:val="00F26912"/>
    <w:rsid w:val="00F26BA7"/>
    <w:rsid w:val="00F30CFD"/>
    <w:rsid w:val="00F31FAC"/>
    <w:rsid w:val="00F3206D"/>
    <w:rsid w:val="00F32493"/>
    <w:rsid w:val="00F32BFF"/>
    <w:rsid w:val="00F3628E"/>
    <w:rsid w:val="00F37A47"/>
    <w:rsid w:val="00F41DAE"/>
    <w:rsid w:val="00F4242A"/>
    <w:rsid w:val="00F429D0"/>
    <w:rsid w:val="00F43B02"/>
    <w:rsid w:val="00F43D5A"/>
    <w:rsid w:val="00F43E54"/>
    <w:rsid w:val="00F45DD3"/>
    <w:rsid w:val="00F46C87"/>
    <w:rsid w:val="00F4736B"/>
    <w:rsid w:val="00F47736"/>
    <w:rsid w:val="00F520EE"/>
    <w:rsid w:val="00F532AD"/>
    <w:rsid w:val="00F548B7"/>
    <w:rsid w:val="00F55CDD"/>
    <w:rsid w:val="00F5639B"/>
    <w:rsid w:val="00F56730"/>
    <w:rsid w:val="00F61A3B"/>
    <w:rsid w:val="00F627C0"/>
    <w:rsid w:val="00F62EDD"/>
    <w:rsid w:val="00F63919"/>
    <w:rsid w:val="00F639E7"/>
    <w:rsid w:val="00F64B07"/>
    <w:rsid w:val="00F6739A"/>
    <w:rsid w:val="00F70CB3"/>
    <w:rsid w:val="00F713D0"/>
    <w:rsid w:val="00F7198D"/>
    <w:rsid w:val="00F71F59"/>
    <w:rsid w:val="00F73E2E"/>
    <w:rsid w:val="00F749F7"/>
    <w:rsid w:val="00F74C36"/>
    <w:rsid w:val="00F76719"/>
    <w:rsid w:val="00F77827"/>
    <w:rsid w:val="00F81B64"/>
    <w:rsid w:val="00F820D5"/>
    <w:rsid w:val="00F832D0"/>
    <w:rsid w:val="00F846B8"/>
    <w:rsid w:val="00F84F3F"/>
    <w:rsid w:val="00F87904"/>
    <w:rsid w:val="00F91ABE"/>
    <w:rsid w:val="00F93C30"/>
    <w:rsid w:val="00F94224"/>
    <w:rsid w:val="00F943B3"/>
    <w:rsid w:val="00F95099"/>
    <w:rsid w:val="00F96DFF"/>
    <w:rsid w:val="00F96E57"/>
    <w:rsid w:val="00F975E9"/>
    <w:rsid w:val="00F97D34"/>
    <w:rsid w:val="00F97EC2"/>
    <w:rsid w:val="00FA3A73"/>
    <w:rsid w:val="00FA5596"/>
    <w:rsid w:val="00FA5701"/>
    <w:rsid w:val="00FA7D4F"/>
    <w:rsid w:val="00FB0178"/>
    <w:rsid w:val="00FB11B7"/>
    <w:rsid w:val="00FB2085"/>
    <w:rsid w:val="00FB21FC"/>
    <w:rsid w:val="00FB245B"/>
    <w:rsid w:val="00FB263C"/>
    <w:rsid w:val="00FB2A18"/>
    <w:rsid w:val="00FB2FF8"/>
    <w:rsid w:val="00FB31A1"/>
    <w:rsid w:val="00FB479E"/>
    <w:rsid w:val="00FB47F0"/>
    <w:rsid w:val="00FB4822"/>
    <w:rsid w:val="00FB4C43"/>
    <w:rsid w:val="00FB5F7F"/>
    <w:rsid w:val="00FC0A17"/>
    <w:rsid w:val="00FC200E"/>
    <w:rsid w:val="00FC2399"/>
    <w:rsid w:val="00FC25C3"/>
    <w:rsid w:val="00FC3888"/>
    <w:rsid w:val="00FC4BC7"/>
    <w:rsid w:val="00FC5F6C"/>
    <w:rsid w:val="00FC6302"/>
    <w:rsid w:val="00FD16B0"/>
    <w:rsid w:val="00FD1D61"/>
    <w:rsid w:val="00FD34FE"/>
    <w:rsid w:val="00FD4117"/>
    <w:rsid w:val="00FD5ECD"/>
    <w:rsid w:val="00FD6F49"/>
    <w:rsid w:val="00FE0150"/>
    <w:rsid w:val="00FE0583"/>
    <w:rsid w:val="00FE0843"/>
    <w:rsid w:val="00FE0F61"/>
    <w:rsid w:val="00FE11D0"/>
    <w:rsid w:val="00FE1A1E"/>
    <w:rsid w:val="00FE24FE"/>
    <w:rsid w:val="00FE5B5C"/>
    <w:rsid w:val="00FE7045"/>
    <w:rsid w:val="00FF60BC"/>
    <w:rsid w:val="00FF6B78"/>
    <w:rsid w:val="00FF71F0"/>
    <w:rsid w:val="00FF75C3"/>
    <w:rsid w:val="00FF761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50B78"/>
  <w15:docId w15:val="{3A652658-958F-4FB5-8D8D-0E25D0C8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44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14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aliases w:val="Címsor,Okean2,_NFÜ"/>
    <w:basedOn w:val="Norml"/>
    <w:next w:val="Norml"/>
    <w:link w:val="Cmsor2Char"/>
    <w:qFormat/>
    <w:rsid w:val="00223B97"/>
    <w:pPr>
      <w:keepNext/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1"/>
    </w:pPr>
    <w:rPr>
      <w:rFonts w:eastAsia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aliases w:val=" Char1,Char1,Char8,Char3,Char11 Char"/>
    <w:basedOn w:val="Norml"/>
    <w:link w:val="JegyzetszvegChar"/>
    <w:uiPriority w:val="99"/>
    <w:qFormat/>
    <w:rsid w:val="00D143D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aliases w:val=" Char1 Char,Char1 Char,Char8 Char,Char3 Char,Char11 Char Char"/>
    <w:basedOn w:val="Bekezdsalapbettpusa"/>
    <w:link w:val="Jegyzetszveg"/>
    <w:uiPriority w:val="99"/>
    <w:qFormat/>
    <w:rsid w:val="00D143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qFormat/>
    <w:rsid w:val="00D143D7"/>
    <w:rPr>
      <w:sz w:val="16"/>
      <w:szCs w:val="16"/>
    </w:rPr>
  </w:style>
  <w:style w:type="paragraph" w:customStyle="1" w:styleId="Lista1szint">
    <w:name w:val="Lista 1 szint"/>
    <w:basedOn w:val="Cmsor1"/>
    <w:link w:val="Lista1szintChar"/>
    <w:qFormat/>
    <w:rsid w:val="00D143D7"/>
    <w:pPr>
      <w:keepLines w:val="0"/>
      <w:spacing w:before="360" w:after="160"/>
    </w:pPr>
    <w:rPr>
      <w:rFonts w:ascii="Times New Roman" w:eastAsia="Times New Roman" w:hAnsi="Times New Roman" w:cs="Times New Roman"/>
      <w:b/>
      <w:color w:val="auto"/>
      <w:kern w:val="28"/>
      <w:sz w:val="22"/>
      <w:szCs w:val="22"/>
      <w:lang w:eastAsia="hu-HU"/>
    </w:rPr>
  </w:style>
  <w:style w:type="paragraph" w:customStyle="1" w:styleId="Lista2szint">
    <w:name w:val="Lista 2 szint"/>
    <w:basedOn w:val="Lista1szint"/>
    <w:link w:val="Lista2szintChar"/>
    <w:qFormat/>
    <w:rsid w:val="00D143D7"/>
    <w:pPr>
      <w:spacing w:before="240"/>
    </w:pPr>
  </w:style>
  <w:style w:type="character" w:customStyle="1" w:styleId="Lista1szintChar">
    <w:name w:val="Lista 1 szint Char"/>
    <w:basedOn w:val="Bekezdsalapbettpusa"/>
    <w:link w:val="Lista1szint"/>
    <w:rsid w:val="00D143D7"/>
    <w:rPr>
      <w:rFonts w:ascii="Times New Roman" w:eastAsia="Times New Roman" w:hAnsi="Times New Roman" w:cs="Times New Roman"/>
      <w:b/>
      <w:kern w:val="28"/>
      <w:lang w:eastAsia="hu-HU"/>
    </w:rPr>
  </w:style>
  <w:style w:type="paragraph" w:customStyle="1" w:styleId="Lista3szint">
    <w:name w:val="Lista 3 szint"/>
    <w:basedOn w:val="Lista2szint"/>
    <w:link w:val="Lista3szintChar"/>
    <w:qFormat/>
    <w:rsid w:val="00D143D7"/>
    <w:rPr>
      <w:b w:val="0"/>
    </w:rPr>
  </w:style>
  <w:style w:type="character" w:customStyle="1" w:styleId="Lista2szintChar">
    <w:name w:val="Lista 2 szint Char"/>
    <w:basedOn w:val="Lista1szintChar"/>
    <w:link w:val="Lista2szint"/>
    <w:rsid w:val="00D143D7"/>
    <w:rPr>
      <w:rFonts w:ascii="Times New Roman" w:eastAsia="Times New Roman" w:hAnsi="Times New Roman" w:cs="Times New Roman"/>
      <w:b/>
      <w:kern w:val="28"/>
      <w:lang w:eastAsia="hu-HU"/>
    </w:rPr>
  </w:style>
  <w:style w:type="paragraph" w:customStyle="1" w:styleId="lista4szint">
    <w:name w:val="lista 4 szint"/>
    <w:basedOn w:val="Lista3szint"/>
    <w:qFormat/>
    <w:rsid w:val="00D143D7"/>
    <w:pPr>
      <w:numPr>
        <w:ilvl w:val="3"/>
      </w:numPr>
    </w:pPr>
  </w:style>
  <w:style w:type="character" w:customStyle="1" w:styleId="Lista3szintChar">
    <w:name w:val="Lista 3 szint Char"/>
    <w:basedOn w:val="Lista2szintChar"/>
    <w:link w:val="Lista3szint"/>
    <w:rsid w:val="00D143D7"/>
    <w:rPr>
      <w:rFonts w:ascii="Times New Roman" w:eastAsia="Times New Roman" w:hAnsi="Times New Roman" w:cs="Times New Roman"/>
      <w:b w:val="0"/>
      <w:kern w:val="28"/>
      <w:lang w:eastAsia="hu-HU"/>
    </w:rPr>
  </w:style>
  <w:style w:type="paragraph" w:customStyle="1" w:styleId="lista5szint">
    <w:name w:val="lista 5. szint"/>
    <w:basedOn w:val="lista4szint"/>
    <w:qFormat/>
    <w:rsid w:val="00D143D7"/>
    <w:pPr>
      <w:numPr>
        <w:ilvl w:val="4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D143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3D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3D7"/>
    <w:rPr>
      <w:rFonts w:ascii="Segoe UI" w:hAnsi="Segoe UI" w:cs="Segoe UI"/>
      <w:sz w:val="18"/>
      <w:szCs w:val="18"/>
      <w:lang w:val="en-GB"/>
    </w:rPr>
  </w:style>
  <w:style w:type="character" w:customStyle="1" w:styleId="Cmsor2Char">
    <w:name w:val="Címsor 2 Char"/>
    <w:aliases w:val="Címsor Char,Okean2 Char,_NFÜ Char"/>
    <w:basedOn w:val="Bekezdsalapbettpusa"/>
    <w:link w:val="Cmsor2"/>
    <w:rsid w:val="00223B97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customStyle="1" w:styleId="Style7">
    <w:name w:val="Style7"/>
    <w:basedOn w:val="Norml"/>
    <w:rsid w:val="00223B97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lang w:eastAsia="hu-HU"/>
    </w:rPr>
  </w:style>
  <w:style w:type="paragraph" w:customStyle="1" w:styleId="Style12">
    <w:name w:val="Style12"/>
    <w:basedOn w:val="Norml"/>
    <w:rsid w:val="00223B97"/>
    <w:pPr>
      <w:widowControl w:val="0"/>
      <w:autoSpaceDE w:val="0"/>
      <w:autoSpaceDN w:val="0"/>
      <w:adjustRightInd w:val="0"/>
      <w:spacing w:line="252" w:lineRule="exact"/>
      <w:ind w:hanging="667"/>
    </w:pPr>
    <w:rPr>
      <w:rFonts w:ascii="Bookman Old Style" w:eastAsia="Times New Roman" w:hAnsi="Bookman Old Style"/>
      <w:lang w:eastAsia="hu-HU"/>
    </w:rPr>
  </w:style>
  <w:style w:type="paragraph" w:customStyle="1" w:styleId="Style15">
    <w:name w:val="Style15"/>
    <w:basedOn w:val="Norml"/>
    <w:rsid w:val="00223B97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lang w:eastAsia="hu-HU"/>
    </w:rPr>
  </w:style>
  <w:style w:type="paragraph" w:customStyle="1" w:styleId="Style20">
    <w:name w:val="Style20"/>
    <w:basedOn w:val="Norml"/>
    <w:rsid w:val="00223B97"/>
    <w:pPr>
      <w:widowControl w:val="0"/>
      <w:autoSpaceDE w:val="0"/>
      <w:autoSpaceDN w:val="0"/>
      <w:adjustRightInd w:val="0"/>
      <w:spacing w:line="250" w:lineRule="exact"/>
    </w:pPr>
    <w:rPr>
      <w:rFonts w:ascii="Bookman Old Style" w:eastAsia="Times New Roman" w:hAnsi="Bookman Old Style"/>
      <w:lang w:eastAsia="hu-HU"/>
    </w:rPr>
  </w:style>
  <w:style w:type="character" w:customStyle="1" w:styleId="FontStyle66">
    <w:name w:val="Font Style66"/>
    <w:rsid w:val="00223B97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68">
    <w:name w:val="Font Style68"/>
    <w:rsid w:val="00223B97"/>
    <w:rPr>
      <w:rFonts w:ascii="Bookman Old Style" w:hAnsi="Bookman Old Style" w:cs="Bookman Old Style"/>
      <w:sz w:val="20"/>
      <w:szCs w:val="20"/>
    </w:rPr>
  </w:style>
  <w:style w:type="paragraph" w:styleId="Listaszerbekezds">
    <w:name w:val="List Paragraph"/>
    <w:aliases w:val="bekezdés1,Welt L,List Paragraph,Bullet_1,Lista1,lista_2,Számozott lista 1,Színes lista – 1. jelölőszín1,List Paragraph à moi,Dot pt,No Spacing1,List Paragraph Char Char Char,Indicator Text,Numbered Para 1,Bullet List,FooterText,列出段落"/>
    <w:basedOn w:val="Norml"/>
    <w:link w:val="ListaszerbekezdsChar"/>
    <w:uiPriority w:val="34"/>
    <w:qFormat/>
    <w:rsid w:val="00223B97"/>
    <w:pPr>
      <w:ind w:left="708"/>
    </w:pPr>
  </w:style>
  <w:style w:type="character" w:customStyle="1" w:styleId="st">
    <w:name w:val="st"/>
    <w:basedOn w:val="Bekezdsalapbettpusa"/>
    <w:rsid w:val="00223B97"/>
  </w:style>
  <w:style w:type="character" w:styleId="Kiemels">
    <w:name w:val="Emphasis"/>
    <w:uiPriority w:val="20"/>
    <w:qFormat/>
    <w:rsid w:val="00223B97"/>
    <w:rPr>
      <w:i/>
      <w:iCs/>
    </w:rPr>
  </w:style>
  <w:style w:type="character" w:customStyle="1" w:styleId="st1">
    <w:name w:val="st1"/>
    <w:basedOn w:val="Bekezdsalapbettpusa"/>
    <w:rsid w:val="00223B97"/>
  </w:style>
  <w:style w:type="character" w:customStyle="1" w:styleId="ListaszerbekezdsChar">
    <w:name w:val="Listaszerű bekezdés Char"/>
    <w:aliases w:val="bekezdés1 Char,Welt L Char,List Paragraph Char,Bullet_1 Char,Lista1 Char,lista_2 Char,Számozott lista 1 Char,Színes lista – 1. jelölőszín1 Char,List Paragraph à moi Char,Dot pt Char,No Spacing1 Char,Indicator Text Char,列出段落 Char"/>
    <w:link w:val="Listaszerbekezds"/>
    <w:uiPriority w:val="99"/>
    <w:qFormat/>
    <w:locked/>
    <w:rsid w:val="00223B97"/>
    <w:rPr>
      <w:rFonts w:ascii="Times New Roman" w:eastAsia="Calibri" w:hAnsi="Times New Roman" w:cs="Times New Roman"/>
      <w:sz w:val="24"/>
      <w:szCs w:val="24"/>
    </w:rPr>
  </w:style>
  <w:style w:type="paragraph" w:customStyle="1" w:styleId="CMSHeadL3">
    <w:name w:val="CMS Head L3"/>
    <w:basedOn w:val="Norml"/>
    <w:link w:val="CMSHeadL3Char"/>
    <w:rsid w:val="00223B97"/>
    <w:pPr>
      <w:tabs>
        <w:tab w:val="num" w:pos="851"/>
      </w:tabs>
      <w:spacing w:after="240"/>
      <w:ind w:left="851" w:hanging="851"/>
      <w:jc w:val="left"/>
      <w:outlineLvl w:val="2"/>
    </w:pPr>
    <w:rPr>
      <w:rFonts w:eastAsia="Times New Roman"/>
      <w:sz w:val="22"/>
    </w:rPr>
  </w:style>
  <w:style w:type="character" w:customStyle="1" w:styleId="CMSHeadL3Char">
    <w:name w:val="CMS Head L3 Char"/>
    <w:link w:val="CMSHeadL3"/>
    <w:locked/>
    <w:rsid w:val="00223B97"/>
    <w:rPr>
      <w:rFonts w:ascii="Times New Roman" w:eastAsia="Times New Roman" w:hAnsi="Times New Roman" w:cs="Times New Roman"/>
      <w:szCs w:val="24"/>
    </w:rPr>
  </w:style>
  <w:style w:type="paragraph" w:styleId="Szvegblokk">
    <w:name w:val="Block Text"/>
    <w:basedOn w:val="Norml"/>
    <w:rsid w:val="00223B97"/>
    <w:pPr>
      <w:ind w:left="851" w:right="566" w:firstLine="851"/>
    </w:pPr>
    <w:rPr>
      <w:rFonts w:eastAsia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918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18B8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18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18B8"/>
    <w:rPr>
      <w:rFonts w:ascii="Times New Roman" w:eastAsia="Calibri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7AF"/>
    <w:pPr>
      <w:widowControl/>
      <w:suppressAutoHyphens w:val="0"/>
      <w:overflowPunct/>
      <w:autoSpaceDE/>
      <w:autoSpaceDN/>
      <w:adjustRightInd/>
      <w:textAlignment w:val="auto"/>
    </w:pPr>
    <w:rPr>
      <w:rFonts w:eastAsia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7AF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2A2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57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572E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572E"/>
    <w:rPr>
      <w:vertAlign w:val="superscript"/>
    </w:rPr>
  </w:style>
  <w:style w:type="paragraph" w:customStyle="1" w:styleId="Default">
    <w:name w:val="Default"/>
    <w:rsid w:val="00C51C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77A6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verTitlesEIB">
    <w:name w:val="Cover Titles EIB"/>
    <w:basedOn w:val="Norml"/>
    <w:qFormat/>
    <w:rsid w:val="00417E88"/>
    <w:pPr>
      <w:spacing w:before="720" w:after="720"/>
      <w:jc w:val="center"/>
    </w:pPr>
    <w:rPr>
      <w:rFonts w:ascii="Arial" w:eastAsiaTheme="minorHAnsi" w:hAnsi="Arial" w:cstheme="minorBidi"/>
      <w:color w:val="000000" w:themeColor="text1"/>
      <w:sz w:val="32"/>
      <w:szCs w:val="20"/>
    </w:rPr>
  </w:style>
  <w:style w:type="character" w:customStyle="1" w:styleId="Szvegtrzs2">
    <w:name w:val="Szövegtörzs (2)_"/>
    <w:basedOn w:val="Bekezdsalapbettpusa"/>
    <w:link w:val="Szvegtrzs20"/>
    <w:rsid w:val="00B26B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B26B9D"/>
    <w:pPr>
      <w:widowControl w:val="0"/>
      <w:shd w:val="clear" w:color="auto" w:fill="FFFFFF"/>
      <w:spacing w:after="1740" w:line="0" w:lineRule="atLeast"/>
      <w:ind w:hanging="840"/>
      <w:jc w:val="left"/>
    </w:pPr>
    <w:rPr>
      <w:rFonts w:ascii="Arial" w:eastAsia="Arial" w:hAnsi="Arial" w:cs="Arial"/>
      <w:sz w:val="20"/>
      <w:szCs w:val="20"/>
    </w:rPr>
  </w:style>
  <w:style w:type="character" w:customStyle="1" w:styleId="Egyiksem">
    <w:name w:val="Egyik sem"/>
    <w:rsid w:val="00A22CC2"/>
  </w:style>
  <w:style w:type="paragraph" w:styleId="Szvegtrzs">
    <w:name w:val="Body Text"/>
    <w:link w:val="SzvegtrzsChar"/>
    <w:rsid w:val="00A22CC2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hu-HU"/>
    </w:rPr>
  </w:style>
  <w:style w:type="character" w:customStyle="1" w:styleId="SzvegtrzsChar">
    <w:name w:val="Szövegtörzs Char"/>
    <w:basedOn w:val="Bekezdsalapbettpusa"/>
    <w:link w:val="Szvegtrzs"/>
    <w:rsid w:val="00A22CC2"/>
    <w:rPr>
      <w:rFonts w:ascii="Times New Roman" w:eastAsia="Arial Unicode MS" w:hAnsi="Times New Roman" w:cs="Arial Unicode MS"/>
      <w:color w:val="000000"/>
      <w:u w:color="000000"/>
      <w:bdr w:val="nil"/>
      <w:lang w:val="en-US" w:eastAsia="hu-HU"/>
    </w:rPr>
  </w:style>
  <w:style w:type="character" w:styleId="Hiperhivatkozs">
    <w:name w:val="Hyperlink"/>
    <w:basedOn w:val="Bekezdsalapbettpusa"/>
    <w:uiPriority w:val="99"/>
    <w:unhideWhenUsed/>
    <w:rsid w:val="00997E3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7E3D"/>
    <w:rPr>
      <w:color w:val="605E5C"/>
      <w:shd w:val="clear" w:color="auto" w:fill="E1DFDD"/>
    </w:rPr>
  </w:style>
  <w:style w:type="paragraph" w:customStyle="1" w:styleId="pf0">
    <w:name w:val="pf0"/>
    <w:basedOn w:val="Norml"/>
    <w:rsid w:val="00386371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customStyle="1" w:styleId="cf01">
    <w:name w:val="cf01"/>
    <w:basedOn w:val="Bekezdsalapbettpusa"/>
    <w:rsid w:val="0038637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Bekezdsalapbettpusa"/>
    <w:rsid w:val="00386371"/>
    <w:rPr>
      <w:rFonts w:ascii="Segoe UI" w:hAnsi="Segoe UI" w:cs="Segoe UI" w:hint="default"/>
      <w:sz w:val="18"/>
      <w:szCs w:val="18"/>
    </w:rPr>
  </w:style>
  <w:style w:type="paragraph" w:styleId="TJ1">
    <w:name w:val="toc 1"/>
    <w:basedOn w:val="Norml"/>
    <w:next w:val="Norml"/>
    <w:autoRedefine/>
    <w:uiPriority w:val="39"/>
    <w:rsid w:val="00BF2238"/>
    <w:pPr>
      <w:shd w:val="clear" w:color="auto" w:fill="FFFFFF" w:themeFill="background1"/>
      <w:tabs>
        <w:tab w:val="left" w:pos="880"/>
        <w:tab w:val="right" w:leader="dot" w:pos="9214"/>
      </w:tabs>
      <w:spacing w:before="120"/>
      <w:ind w:right="-143"/>
    </w:pPr>
    <w:rPr>
      <w:rFonts w:ascii="Verdana" w:eastAsia="SimSun" w:hAnsi="Verdana"/>
      <w:b/>
      <w:bCs/>
      <w:iCs/>
      <w:noProof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9C282A58E4A3A4B894DF27DED3BEEBB" ma:contentTypeVersion="0" ma:contentTypeDescription="Új dokumentum létrehozása." ma:contentTypeScope="" ma:versionID="0645be1f655c1d225bd34a947823a2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9AD4-E5F6-44C0-9842-1E9522BB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5542E-AD28-499C-BFA9-C88DE922C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94635-A2EA-4710-8834-C622F46D9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0A4EC9-C141-4DC5-85BA-4402EAA1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3462</Words>
  <Characters>23895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Bomberák Krisztián</dc:creator>
  <cp:lastModifiedBy>dr. Misurák Ervin</cp:lastModifiedBy>
  <cp:revision>2</cp:revision>
  <cp:lastPrinted>2021-05-27T08:31:00Z</cp:lastPrinted>
  <dcterms:created xsi:type="dcterms:W3CDTF">2025-03-14T13:25:00Z</dcterms:created>
  <dcterms:modified xsi:type="dcterms:W3CDTF">2025-03-14T13:25:00Z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0x010100F9C282A58E4A3A4B894DF27DED3BEEBB</vt:lpwstr>
  </property>
</Properties>
</file>