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EFD" w:rsidRDefault="00163EFD" w:rsidP="00163EFD">
      <w:pPr>
        <w:pStyle w:val="Alcm2"/>
        <w:numPr>
          <w:ilvl w:val="0"/>
          <w:numId w:val="0"/>
        </w:numPr>
        <w:tabs>
          <w:tab w:val="left" w:pos="708"/>
        </w:tabs>
        <w:jc w:val="center"/>
        <w:rPr>
          <w:rFonts w:asciiTheme="minorHAnsi" w:hAnsiTheme="minorHAnsi" w:cstheme="minorHAnsi"/>
          <w:sz w:val="28"/>
          <w:szCs w:val="28"/>
        </w:rPr>
      </w:pPr>
      <w:bookmarkStart w:id="0" w:name="_Toc178179245"/>
      <w:bookmarkStart w:id="1" w:name="_Toc24358214"/>
      <w:r w:rsidRPr="005C4A11">
        <w:rPr>
          <w:rFonts w:asciiTheme="minorHAnsi" w:hAnsiTheme="minorHAnsi" w:cstheme="minorHAnsi"/>
          <w:sz w:val="28"/>
          <w:szCs w:val="28"/>
        </w:rPr>
        <w:t>ÚTMUTATÓ</w:t>
      </w:r>
      <w:r>
        <w:rPr>
          <w:rFonts w:asciiTheme="minorHAnsi" w:hAnsiTheme="minorHAnsi" w:cstheme="minorHAnsi"/>
          <w:sz w:val="28"/>
          <w:szCs w:val="28"/>
        </w:rPr>
        <w:t>/SEGÉDLET</w:t>
      </w:r>
    </w:p>
    <w:p w:rsidR="00824B05" w:rsidRPr="005C4A11" w:rsidRDefault="00163EFD" w:rsidP="00824B05">
      <w:pPr>
        <w:spacing w:after="240"/>
        <w:jc w:val="center"/>
        <w:rPr>
          <w:rFonts w:asciiTheme="minorHAnsi" w:hAnsiTheme="minorHAnsi" w:cstheme="minorHAnsi"/>
          <w:sz w:val="22"/>
          <w:szCs w:val="22"/>
        </w:rPr>
      </w:pPr>
      <w:r w:rsidRPr="005C4A11">
        <w:rPr>
          <w:rFonts w:asciiTheme="minorHAnsi" w:hAnsiTheme="minorHAnsi" w:cstheme="minorHAnsi"/>
          <w:sz w:val="22"/>
          <w:szCs w:val="22"/>
        </w:rPr>
        <w:t>az állami építési beruházások rendjéről szóló 2023. évi LXIX. törvény</w:t>
      </w:r>
      <w:r w:rsidR="00824B05">
        <w:rPr>
          <w:rFonts w:asciiTheme="minorHAnsi" w:hAnsiTheme="minorHAnsi" w:cstheme="minorHAnsi"/>
          <w:sz w:val="22"/>
          <w:szCs w:val="22"/>
        </w:rPr>
        <w:t xml:space="preserve"> alk</w:t>
      </w:r>
      <w:r w:rsidR="00AB4210">
        <w:rPr>
          <w:rFonts w:asciiTheme="minorHAnsi" w:hAnsiTheme="minorHAnsi" w:cstheme="minorHAnsi"/>
          <w:sz w:val="22"/>
          <w:szCs w:val="22"/>
        </w:rPr>
        <w:t>a</w:t>
      </w:r>
      <w:r w:rsidR="00824B05">
        <w:rPr>
          <w:rFonts w:asciiTheme="minorHAnsi" w:hAnsiTheme="minorHAnsi" w:cstheme="minorHAnsi"/>
          <w:sz w:val="22"/>
          <w:szCs w:val="22"/>
        </w:rPr>
        <w:t>lmazásához</w:t>
      </w:r>
    </w:p>
    <w:p w:rsidR="00824B05" w:rsidRDefault="00824B05" w:rsidP="00824B05">
      <w:pPr>
        <w:pStyle w:val="Alcm2"/>
        <w:numPr>
          <w:ilvl w:val="0"/>
          <w:numId w:val="0"/>
        </w:numPr>
        <w:tabs>
          <w:tab w:val="left" w:pos="708"/>
        </w:tabs>
        <w:rPr>
          <w:rFonts w:asciiTheme="minorHAnsi" w:hAnsiTheme="minorHAnsi" w:cstheme="minorHAnsi"/>
          <w:b w:val="0"/>
          <w:sz w:val="22"/>
          <w:szCs w:val="22"/>
        </w:rPr>
      </w:pPr>
    </w:p>
    <w:p w:rsidR="00824B05" w:rsidRDefault="00824B05" w:rsidP="00824B05">
      <w:pPr>
        <w:pStyle w:val="Alcm2"/>
        <w:numPr>
          <w:ilvl w:val="0"/>
          <w:numId w:val="0"/>
        </w:numPr>
        <w:tabs>
          <w:tab w:val="left" w:pos="708"/>
        </w:tabs>
        <w:rPr>
          <w:rFonts w:asciiTheme="minorHAnsi" w:hAnsiTheme="minorHAnsi" w:cstheme="minorHAnsi"/>
          <w:b w:val="0"/>
          <w:sz w:val="22"/>
          <w:szCs w:val="22"/>
        </w:rPr>
      </w:pPr>
      <w:r w:rsidRPr="005C4A11">
        <w:rPr>
          <w:rFonts w:asciiTheme="minorHAnsi" w:hAnsiTheme="minorHAnsi" w:cstheme="minorHAnsi"/>
          <w:b w:val="0"/>
          <w:sz w:val="22"/>
          <w:szCs w:val="22"/>
        </w:rPr>
        <w:t>Az Útmutató célja</w:t>
      </w:r>
      <w:r>
        <w:rPr>
          <w:rFonts w:asciiTheme="minorHAnsi" w:hAnsiTheme="minorHAnsi" w:cstheme="minorHAnsi"/>
          <w:b w:val="0"/>
          <w:sz w:val="22"/>
          <w:szCs w:val="22"/>
        </w:rPr>
        <w:t xml:space="preserve"> </w:t>
      </w:r>
    </w:p>
    <w:p w:rsidR="00824B05" w:rsidRDefault="00163EFD" w:rsidP="00824B05">
      <w:pPr>
        <w:pStyle w:val="Alcm2"/>
        <w:numPr>
          <w:ilvl w:val="0"/>
          <w:numId w:val="0"/>
        </w:numPr>
        <w:tabs>
          <w:tab w:val="left" w:pos="708"/>
        </w:tabs>
        <w:ind w:left="284"/>
        <w:rPr>
          <w:rFonts w:asciiTheme="minorHAnsi" w:hAnsiTheme="minorHAnsi" w:cstheme="minorHAnsi"/>
          <w:b w:val="0"/>
          <w:sz w:val="22"/>
          <w:szCs w:val="22"/>
        </w:rPr>
      </w:pPr>
      <w:r>
        <w:rPr>
          <w:rFonts w:asciiTheme="minorHAnsi" w:hAnsiTheme="minorHAnsi" w:cstheme="minorHAnsi"/>
          <w:b w:val="0"/>
          <w:sz w:val="22"/>
          <w:szCs w:val="22"/>
        </w:rPr>
        <w:t>Jogszabályértelmezéssel</w:t>
      </w:r>
      <w:r w:rsidR="00824B05">
        <w:rPr>
          <w:rFonts w:asciiTheme="minorHAnsi" w:hAnsiTheme="minorHAnsi" w:cstheme="minorHAnsi"/>
          <w:b w:val="0"/>
          <w:sz w:val="22"/>
          <w:szCs w:val="22"/>
        </w:rPr>
        <w:t xml:space="preserve">, az </w:t>
      </w:r>
      <w:proofErr w:type="spellStart"/>
      <w:r w:rsidR="00824B05">
        <w:rPr>
          <w:rFonts w:asciiTheme="minorHAnsi" w:hAnsiTheme="minorHAnsi" w:cstheme="minorHAnsi"/>
          <w:b w:val="0"/>
          <w:sz w:val="22"/>
          <w:szCs w:val="22"/>
        </w:rPr>
        <w:t>Ábtv</w:t>
      </w:r>
      <w:proofErr w:type="spellEnd"/>
      <w:r w:rsidR="00824B05">
        <w:rPr>
          <w:rFonts w:asciiTheme="minorHAnsi" w:hAnsiTheme="minorHAnsi" w:cstheme="minorHAnsi"/>
          <w:b w:val="0"/>
          <w:sz w:val="22"/>
          <w:szCs w:val="22"/>
        </w:rPr>
        <w:t>. 46.§ (2) bekezdése szerint alkalmazandó szerződésminta kötelező tartamára és a kötelező tartalmon kívül alkalmazható kiegészítő</w:t>
      </w:r>
      <w:r w:rsidR="00745894">
        <w:rPr>
          <w:rFonts w:asciiTheme="minorHAnsi" w:hAnsiTheme="minorHAnsi" w:cstheme="minorHAnsi"/>
          <w:b w:val="0"/>
          <w:sz w:val="22"/>
          <w:szCs w:val="22"/>
        </w:rPr>
        <w:t>,</w:t>
      </w:r>
      <w:r w:rsidR="00824B05">
        <w:rPr>
          <w:rFonts w:asciiTheme="minorHAnsi" w:hAnsiTheme="minorHAnsi" w:cstheme="minorHAnsi"/>
          <w:b w:val="0"/>
          <w:sz w:val="22"/>
          <w:szCs w:val="22"/>
        </w:rPr>
        <w:t xml:space="preserve"> részletes szerződéses szabályozásra</w:t>
      </w:r>
      <w:r w:rsidR="00745894">
        <w:rPr>
          <w:rFonts w:asciiTheme="minorHAnsi" w:hAnsiTheme="minorHAnsi" w:cstheme="minorHAnsi"/>
          <w:b w:val="0"/>
          <w:sz w:val="22"/>
          <w:szCs w:val="22"/>
        </w:rPr>
        <w:t xml:space="preserve"> </w:t>
      </w:r>
      <w:r w:rsidR="00824B05">
        <w:rPr>
          <w:rFonts w:asciiTheme="minorHAnsi" w:hAnsiTheme="minorHAnsi" w:cstheme="minorHAnsi"/>
          <w:b w:val="0"/>
          <w:sz w:val="22"/>
          <w:szCs w:val="22"/>
        </w:rPr>
        <w:t xml:space="preserve">vonatkozó szövegjavaslatokkal és </w:t>
      </w:r>
      <w:r w:rsidR="00CC1EEC">
        <w:rPr>
          <w:rFonts w:asciiTheme="minorHAnsi" w:hAnsiTheme="minorHAnsi" w:cstheme="minorHAnsi"/>
          <w:b w:val="0"/>
          <w:sz w:val="22"/>
          <w:szCs w:val="22"/>
        </w:rPr>
        <w:t xml:space="preserve">részletszabályozást </w:t>
      </w:r>
      <w:proofErr w:type="gramStart"/>
      <w:r w:rsidR="00CC1EEC">
        <w:rPr>
          <w:rFonts w:asciiTheme="minorHAnsi" w:hAnsiTheme="minorHAnsi" w:cstheme="minorHAnsi"/>
          <w:b w:val="0"/>
          <w:sz w:val="22"/>
          <w:szCs w:val="22"/>
        </w:rPr>
        <w:t>tartalmazó  szerződéstervezekkel</w:t>
      </w:r>
      <w:proofErr w:type="gramEnd"/>
      <w:r w:rsidR="00824B05">
        <w:rPr>
          <w:rFonts w:asciiTheme="minorHAnsi" w:hAnsiTheme="minorHAnsi" w:cstheme="minorHAnsi"/>
          <w:b w:val="0"/>
          <w:sz w:val="22"/>
          <w:szCs w:val="22"/>
        </w:rPr>
        <w:t xml:space="preserve"> elősegítse, megkönnyítse a törvény és végrehajtási rendeleteinek értelmezését és alkalmazását a jogalkalmazók számára. </w:t>
      </w:r>
    </w:p>
    <w:p w:rsidR="00163EFD" w:rsidRPr="00163EFD" w:rsidRDefault="00163EFD" w:rsidP="00163EFD">
      <w:pPr>
        <w:pStyle w:val="Alcm2"/>
        <w:numPr>
          <w:ilvl w:val="0"/>
          <w:numId w:val="0"/>
        </w:numPr>
        <w:tabs>
          <w:tab w:val="left" w:pos="708"/>
        </w:tabs>
        <w:rPr>
          <w:rFonts w:asciiTheme="minorHAnsi" w:hAnsiTheme="minorHAnsi" w:cstheme="minorHAnsi"/>
          <w:sz w:val="22"/>
          <w:szCs w:val="22"/>
        </w:rPr>
      </w:pPr>
      <w:r w:rsidRPr="00163EFD">
        <w:rPr>
          <w:rFonts w:asciiTheme="minorHAnsi" w:hAnsiTheme="minorHAnsi" w:cstheme="minorHAnsi"/>
          <w:sz w:val="22"/>
          <w:szCs w:val="22"/>
        </w:rPr>
        <w:t>Értelmező rendelkezések</w:t>
      </w:r>
      <w:bookmarkEnd w:id="0"/>
      <w:bookmarkEnd w:id="1"/>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sz w:val="22"/>
          <w:szCs w:val="22"/>
        </w:rPr>
        <w:t xml:space="preserve">A </w:t>
      </w:r>
      <w:r w:rsidR="00745894">
        <w:rPr>
          <w:rFonts w:asciiTheme="minorHAnsi" w:hAnsiTheme="minorHAnsi" w:cstheme="minorHAnsi"/>
          <w:sz w:val="22"/>
          <w:szCs w:val="22"/>
        </w:rPr>
        <w:t>Mellékletekben és a részletes Szerződésmintában</w:t>
      </w:r>
      <w:r w:rsidRPr="00163EFD">
        <w:rPr>
          <w:rFonts w:asciiTheme="minorHAnsi" w:hAnsiTheme="minorHAnsi" w:cstheme="minorHAnsi"/>
          <w:sz w:val="22"/>
          <w:szCs w:val="22"/>
        </w:rPr>
        <w:t xml:space="preserve"> alkalmazásra kerülő fogalmak, szavak, kifejezések és azok meghatározásai az alábbiak:</w:t>
      </w:r>
    </w:p>
    <w:p w:rsidR="00163EFD" w:rsidRDefault="00163EFD" w:rsidP="00163EFD">
      <w:pPr>
        <w:spacing w:after="240"/>
        <w:jc w:val="both"/>
        <w:rPr>
          <w:rFonts w:asciiTheme="minorHAnsi" w:hAnsiTheme="minorHAnsi" w:cstheme="minorHAnsi"/>
          <w:sz w:val="22"/>
          <w:szCs w:val="22"/>
        </w:rPr>
      </w:pPr>
      <w:proofErr w:type="spellStart"/>
      <w:r w:rsidRPr="00163EFD">
        <w:rPr>
          <w:rFonts w:asciiTheme="minorHAnsi" w:hAnsiTheme="minorHAnsi" w:cstheme="minorHAnsi"/>
          <w:b/>
          <w:sz w:val="22"/>
          <w:szCs w:val="22"/>
        </w:rPr>
        <w:t>Ábtv</w:t>
      </w:r>
      <w:proofErr w:type="spellEnd"/>
      <w:r>
        <w:rPr>
          <w:rFonts w:asciiTheme="minorHAnsi" w:hAnsiTheme="minorHAnsi" w:cstheme="minorHAnsi"/>
          <w:b/>
          <w:sz w:val="22"/>
          <w:szCs w:val="22"/>
        </w:rPr>
        <w:t xml:space="preserve">: </w:t>
      </w:r>
      <w:r w:rsidRPr="00163EFD">
        <w:rPr>
          <w:rFonts w:asciiTheme="minorHAnsi" w:hAnsiTheme="minorHAnsi" w:cstheme="minorHAnsi"/>
          <w:sz w:val="22"/>
          <w:szCs w:val="22"/>
        </w:rPr>
        <w:t>az állami építési beruházások rendjéről szóló 2023. évi LXIX. törvény</w:t>
      </w:r>
    </w:p>
    <w:p w:rsidR="00163EFD" w:rsidRPr="00163EFD" w:rsidRDefault="00163EFD" w:rsidP="00163EFD">
      <w:pPr>
        <w:spacing w:after="240"/>
        <w:jc w:val="both"/>
        <w:rPr>
          <w:rFonts w:asciiTheme="minorHAnsi" w:hAnsiTheme="minorHAnsi" w:cstheme="minorHAnsi"/>
          <w:bCs/>
          <w:sz w:val="22"/>
          <w:szCs w:val="22"/>
        </w:rPr>
      </w:pPr>
      <w:r w:rsidRPr="00163EFD">
        <w:rPr>
          <w:rFonts w:asciiTheme="minorHAnsi" w:hAnsiTheme="minorHAnsi" w:cstheme="minorHAnsi"/>
          <w:b/>
          <w:sz w:val="22"/>
          <w:szCs w:val="22"/>
        </w:rPr>
        <w:t>Ajánlat</w:t>
      </w:r>
      <w:r>
        <w:rPr>
          <w:rFonts w:asciiTheme="minorHAnsi" w:hAnsiTheme="minorHAnsi" w:cstheme="minorHAnsi"/>
          <w:sz w:val="22"/>
          <w:szCs w:val="22"/>
        </w:rPr>
        <w:t xml:space="preserve">: </w:t>
      </w:r>
      <w:r w:rsidRPr="00163EFD">
        <w:rPr>
          <w:rFonts w:asciiTheme="minorHAnsi" w:hAnsiTheme="minorHAnsi" w:cstheme="minorHAnsi"/>
          <w:sz w:val="22"/>
          <w:szCs w:val="22"/>
        </w:rPr>
        <w:t>a Vállalkozási Szerződésben</w:t>
      </w:r>
      <w:r>
        <w:rPr>
          <w:rFonts w:asciiTheme="minorHAnsi" w:hAnsiTheme="minorHAnsi" w:cstheme="minorHAnsi"/>
          <w:sz w:val="22"/>
          <w:szCs w:val="22"/>
        </w:rPr>
        <w:t xml:space="preserve"> </w:t>
      </w:r>
      <w:r w:rsidRPr="00163EFD">
        <w:rPr>
          <w:rFonts w:asciiTheme="minorHAnsi" w:hAnsiTheme="minorHAnsi" w:cstheme="minorHAnsi"/>
          <w:sz w:val="22"/>
          <w:szCs w:val="22"/>
        </w:rPr>
        <w:t>az ÉKM által a Vállalkozó kiválasztására irányuló Közbeszerzési Eljárás során a Kbt. előírásai szerint benyújtott és az ÉKM által elfogadott, az értékelési szempont alapján nyertesként kiválasztott ajánlatot, míg a Mérnök Szerződésben</w:t>
      </w:r>
      <w:r w:rsidRPr="00163EFD">
        <w:rPr>
          <w:rFonts w:asciiTheme="minorHAnsi" w:hAnsiTheme="minorHAnsi" w:cstheme="minorHAnsi"/>
          <w:bCs/>
          <w:sz w:val="22"/>
          <w:szCs w:val="22"/>
        </w:rPr>
        <w:t xml:space="preserve"> jelenti a ÉKM által a Mérnök kiválasztására irányuló Közbeszerzési Eljárás során a Kbt. előírásai szerint benyújtott és az ÉKM által elfogadott, az értékelési szempont alapján nyertesként kiválasztott ajánlatot</w:t>
      </w:r>
    </w:p>
    <w:p w:rsid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Ajánlati Terv</w:t>
      </w:r>
      <w:r w:rsidR="00BF547D">
        <w:rPr>
          <w:rFonts w:asciiTheme="minorHAnsi" w:hAnsiTheme="minorHAnsi" w:cstheme="minorHAnsi"/>
          <w:sz w:val="22"/>
          <w:szCs w:val="22"/>
        </w:rPr>
        <w:t xml:space="preserve">: </w:t>
      </w:r>
      <w:r w:rsidRPr="00163EFD">
        <w:rPr>
          <w:rFonts w:asciiTheme="minorHAnsi" w:hAnsiTheme="minorHAnsi" w:cstheme="minorHAnsi"/>
          <w:sz w:val="22"/>
          <w:szCs w:val="22"/>
        </w:rPr>
        <w:t>a</w:t>
      </w:r>
      <w:r w:rsidR="00BF547D">
        <w:rPr>
          <w:rFonts w:asciiTheme="minorHAnsi" w:hAnsiTheme="minorHAnsi" w:cstheme="minorHAnsi"/>
          <w:sz w:val="22"/>
          <w:szCs w:val="22"/>
        </w:rPr>
        <w:t>zok</w:t>
      </w:r>
      <w:r w:rsidRPr="00163EFD">
        <w:rPr>
          <w:rFonts w:asciiTheme="minorHAnsi" w:hAnsiTheme="minorHAnsi" w:cstheme="minorHAnsi"/>
          <w:sz w:val="22"/>
          <w:szCs w:val="22"/>
        </w:rPr>
        <w:t xml:space="preserve"> terve</w:t>
      </w:r>
      <w:r w:rsidR="00BF547D">
        <w:rPr>
          <w:rFonts w:asciiTheme="minorHAnsi" w:hAnsiTheme="minorHAnsi" w:cstheme="minorHAnsi"/>
          <w:sz w:val="22"/>
          <w:szCs w:val="22"/>
        </w:rPr>
        <w:t xml:space="preserve">k, </w:t>
      </w:r>
      <w:r w:rsidRPr="00163EFD">
        <w:rPr>
          <w:rFonts w:asciiTheme="minorHAnsi" w:hAnsiTheme="minorHAnsi" w:cstheme="minorHAnsi"/>
          <w:sz w:val="22"/>
          <w:szCs w:val="22"/>
        </w:rPr>
        <w:t>amelyeket a Megrendelő adott át a Közbeszerzési Eljárás során a Vállalkozónak.</w:t>
      </w:r>
    </w:p>
    <w:p w:rsidR="0084258C" w:rsidRPr="00E35ADD" w:rsidRDefault="0084258C" w:rsidP="00163EFD">
      <w:pPr>
        <w:spacing w:after="240"/>
        <w:jc w:val="both"/>
        <w:rPr>
          <w:rFonts w:asciiTheme="minorHAnsi" w:hAnsiTheme="minorHAnsi" w:cstheme="minorHAnsi"/>
          <w:sz w:val="22"/>
          <w:szCs w:val="22"/>
        </w:rPr>
      </w:pPr>
      <w:r w:rsidRPr="00E35ADD">
        <w:rPr>
          <w:rFonts w:asciiTheme="minorHAnsi" w:hAnsiTheme="minorHAnsi" w:cstheme="minorHAnsi"/>
          <w:b/>
          <w:sz w:val="22"/>
          <w:szCs w:val="22"/>
        </w:rPr>
        <w:t xml:space="preserve">Ajánlatkérő: </w:t>
      </w:r>
      <w:r w:rsidR="00E35ADD" w:rsidRPr="00E35ADD">
        <w:rPr>
          <w:rFonts w:asciiTheme="minorHAnsi" w:hAnsiTheme="minorHAnsi" w:cstheme="minorHAnsi"/>
          <w:sz w:val="22"/>
          <w:szCs w:val="22"/>
        </w:rPr>
        <w:t xml:space="preserve">A Kbt. 5-7.§-a alapján </w:t>
      </w:r>
      <w:r w:rsidR="00E35ADD">
        <w:rPr>
          <w:rFonts w:asciiTheme="minorHAnsi" w:hAnsiTheme="minorHAnsi" w:cstheme="minorHAnsi"/>
          <w:sz w:val="22"/>
          <w:szCs w:val="22"/>
        </w:rPr>
        <w:t xml:space="preserve">közbeszerzési eljárás lefolytatására kötelezett </w:t>
      </w:r>
      <w:r w:rsidR="00E35ADD" w:rsidRPr="00E35ADD">
        <w:rPr>
          <w:rFonts w:asciiTheme="minorHAnsi" w:hAnsiTheme="minorHAnsi" w:cstheme="minorHAnsi"/>
          <w:sz w:val="22"/>
          <w:szCs w:val="22"/>
        </w:rPr>
        <w:t>szervezetek</w:t>
      </w:r>
      <w:r w:rsidR="00E35ADD">
        <w:rPr>
          <w:rFonts w:asciiTheme="minorHAnsi" w:hAnsiTheme="minorHAnsi" w:cstheme="minorHAnsi"/>
          <w:sz w:val="22"/>
          <w:szCs w:val="22"/>
        </w:rPr>
        <w:t>.</w:t>
      </w:r>
    </w:p>
    <w:p w:rsidR="0084258C" w:rsidRPr="00E35ADD" w:rsidRDefault="0084258C" w:rsidP="00163EFD">
      <w:pPr>
        <w:spacing w:after="240"/>
        <w:jc w:val="both"/>
        <w:rPr>
          <w:rFonts w:asciiTheme="minorHAnsi" w:hAnsiTheme="minorHAnsi" w:cstheme="minorHAnsi"/>
          <w:sz w:val="22"/>
          <w:szCs w:val="22"/>
        </w:rPr>
      </w:pPr>
      <w:r w:rsidRPr="00E35ADD">
        <w:rPr>
          <w:rFonts w:asciiTheme="minorHAnsi" w:hAnsiTheme="minorHAnsi" w:cstheme="minorHAnsi"/>
          <w:b/>
          <w:sz w:val="22"/>
          <w:szCs w:val="22"/>
        </w:rPr>
        <w:t>Ajánlattevő</w:t>
      </w:r>
      <w:r w:rsidR="00E35ADD" w:rsidRPr="00E35ADD">
        <w:rPr>
          <w:rFonts w:asciiTheme="minorHAnsi" w:hAnsiTheme="minorHAnsi" w:cstheme="minorHAnsi"/>
          <w:b/>
          <w:sz w:val="22"/>
          <w:szCs w:val="22"/>
        </w:rPr>
        <w:t>:</w:t>
      </w:r>
      <w:r w:rsidR="00E35ADD" w:rsidRPr="00E35ADD">
        <w:rPr>
          <w:rFonts w:asciiTheme="minorHAnsi" w:hAnsiTheme="minorHAnsi" w:cstheme="minorHAnsi"/>
          <w:sz w:val="22"/>
          <w:szCs w:val="22"/>
        </w:rPr>
        <w:t xml:space="preserve"> A közbeszerzésekről szóló 2015. CXLIII. törvény (Kbt.) 3.§ 1. pontja alapaján </w:t>
      </w:r>
      <w:r w:rsidR="00E35ADD" w:rsidRPr="00E35ADD">
        <w:rPr>
          <w:rFonts w:asciiTheme="minorHAnsi" w:hAnsiTheme="minorHAnsi" w:cstheme="minorHAnsi"/>
          <w:sz w:val="22"/>
          <w:szCs w:val="22"/>
        </w:rPr>
        <w:t>az a gazdasági szereplő, aki (amely) a közbeszerzési eljárásban ajánlatot nyújt be</w:t>
      </w:r>
    </w:p>
    <w:p w:rsidR="00163EFD" w:rsidRPr="00E35AD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E35ADD">
        <w:rPr>
          <w:rFonts w:asciiTheme="minorHAnsi" w:hAnsiTheme="minorHAnsi" w:cstheme="minorHAnsi"/>
          <w:sz w:val="22"/>
          <w:szCs w:val="22"/>
        </w:rPr>
        <w:t>Aktualizált Dokumentáci</w:t>
      </w:r>
      <w:r w:rsidR="00BF547D" w:rsidRPr="00E35ADD">
        <w:rPr>
          <w:rFonts w:asciiTheme="minorHAnsi" w:hAnsiTheme="minorHAnsi" w:cstheme="minorHAnsi"/>
          <w:sz w:val="22"/>
          <w:szCs w:val="22"/>
        </w:rPr>
        <w:t xml:space="preserve">ó: </w:t>
      </w:r>
      <w:r w:rsidRPr="00E35ADD">
        <w:rPr>
          <w:rFonts w:asciiTheme="minorHAnsi" w:hAnsiTheme="minorHAnsi" w:cstheme="minorHAnsi"/>
          <w:b w:val="0"/>
          <w:bCs/>
          <w:sz w:val="22"/>
          <w:szCs w:val="22"/>
        </w:rPr>
        <w:t xml:space="preserve">a Bázisdokumentáció </w:t>
      </w:r>
      <w:r w:rsidR="00BF547D" w:rsidRPr="00E35ADD">
        <w:rPr>
          <w:rFonts w:asciiTheme="minorHAnsi" w:hAnsiTheme="minorHAnsi" w:cstheme="minorHAnsi"/>
          <w:b w:val="0"/>
          <w:bCs/>
          <w:sz w:val="22"/>
          <w:szCs w:val="22"/>
        </w:rPr>
        <w:t>Megrendelő</w:t>
      </w:r>
      <w:r w:rsidRPr="00E35ADD">
        <w:rPr>
          <w:rFonts w:asciiTheme="minorHAnsi" w:hAnsiTheme="minorHAnsi" w:cstheme="minorHAnsi"/>
          <w:b w:val="0"/>
          <w:bCs/>
          <w:sz w:val="22"/>
          <w:szCs w:val="22"/>
        </w:rPr>
        <w:t xml:space="preserve"> általi elfogadása után, a Vállalkozási Szerződésben foglaltak szerint a Bázisdokumentáció dokumentumainak legalább havi rendszerességgel – a Mérnök által felülvizsgált felmérési naplók, Mérföldkő teljesítések, a munkakezdési engedély kiadását megelőzően elvégzett feladatok, a Műszaki Előrehaladási Jelentésben rögzített előrehaladás alapján, továbbá az egyéb változások miatt – a Vállalkozó által elkészített aktualizált dokumentáció </w:t>
      </w:r>
    </w:p>
    <w:p w:rsid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Alvállalkozó</w:t>
      </w:r>
      <w:r w:rsidR="00BF547D">
        <w:rPr>
          <w:rFonts w:asciiTheme="minorHAnsi" w:hAnsiTheme="minorHAnsi" w:cstheme="minorHAnsi"/>
          <w:sz w:val="22"/>
          <w:szCs w:val="22"/>
        </w:rPr>
        <w:t xml:space="preserve">: </w:t>
      </w:r>
      <w:r w:rsidRPr="00163EFD">
        <w:rPr>
          <w:rFonts w:asciiTheme="minorHAnsi" w:hAnsiTheme="minorHAnsi" w:cstheme="minorHAnsi"/>
          <w:sz w:val="22"/>
          <w:szCs w:val="22"/>
        </w:rPr>
        <w:t>a Kbt. 3. § 2. pontja szerinti Gazdasági Szereplő, akit/amelyet a Vállalkozó az Ajánlatában, majd a szerződéskötéskor, illetve azt követően a Szerződés teljesítése során ekként megnevezett és a szerződés tárgyát képező munkák meghatározott részének elvégzése céljából, az Árazott Költségvetési Kiírás szerinti bármely munkatétel kivitelezésébe, vagy egyéb módon a Szerződés közvetlen teljesítésébe bevon.</w:t>
      </w:r>
    </w:p>
    <w:p w:rsidR="00745894" w:rsidRPr="00163EFD" w:rsidRDefault="00745894" w:rsidP="00163EFD">
      <w:pPr>
        <w:spacing w:after="240"/>
        <w:jc w:val="both"/>
        <w:rPr>
          <w:rFonts w:asciiTheme="minorHAnsi" w:hAnsiTheme="minorHAnsi" w:cstheme="minorHAnsi"/>
          <w:sz w:val="22"/>
          <w:szCs w:val="22"/>
        </w:rPr>
      </w:pPr>
    </w:p>
    <w:p w:rsidR="00BF547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lastRenderedPageBreak/>
        <w:t>ÁFA</w:t>
      </w:r>
      <w:r w:rsidR="00BF547D">
        <w:rPr>
          <w:rFonts w:asciiTheme="minorHAnsi" w:hAnsiTheme="minorHAnsi" w:cstheme="minorHAnsi"/>
          <w:sz w:val="22"/>
          <w:szCs w:val="22"/>
        </w:rPr>
        <w:t xml:space="preserve">: </w:t>
      </w:r>
      <w:r w:rsidRPr="00163EFD">
        <w:rPr>
          <w:rFonts w:asciiTheme="minorHAnsi" w:hAnsiTheme="minorHAnsi" w:cstheme="minorHAnsi"/>
          <w:sz w:val="22"/>
          <w:szCs w:val="22"/>
        </w:rPr>
        <w:t>a teljesítés során alkalmazandó általános forgalmi adóról szóló törvény szerinti általános forgalmi adó</w:t>
      </w:r>
    </w:p>
    <w:p w:rsidR="00CC1EEC" w:rsidRDefault="00163EFD" w:rsidP="00CC1EEC">
      <w:pPr>
        <w:spacing w:after="240"/>
        <w:jc w:val="both"/>
        <w:rPr>
          <w:rFonts w:asciiTheme="minorHAnsi" w:hAnsiTheme="minorHAnsi" w:cstheme="minorHAnsi"/>
          <w:sz w:val="22"/>
          <w:szCs w:val="22"/>
        </w:rPr>
      </w:pPr>
      <w:r w:rsidRPr="00163EFD">
        <w:rPr>
          <w:rFonts w:asciiTheme="minorHAnsi" w:hAnsiTheme="minorHAnsi" w:cstheme="minorHAnsi"/>
          <w:b/>
          <w:sz w:val="22"/>
          <w:szCs w:val="22"/>
        </w:rPr>
        <w:t>Átadás-átvételi Igazolás</w:t>
      </w:r>
      <w:r w:rsidR="00BF547D">
        <w:rPr>
          <w:rFonts w:asciiTheme="minorHAnsi" w:hAnsiTheme="minorHAnsi" w:cstheme="minorHAnsi"/>
          <w:sz w:val="22"/>
          <w:szCs w:val="22"/>
        </w:rPr>
        <w:t>:</w:t>
      </w:r>
      <w:r w:rsidRPr="00163EFD">
        <w:rPr>
          <w:rFonts w:asciiTheme="minorHAnsi" w:hAnsiTheme="minorHAnsi" w:cstheme="minorHAnsi"/>
          <w:sz w:val="22"/>
          <w:szCs w:val="22"/>
        </w:rPr>
        <w:t xml:space="preserve"> az az igazolás, amelynek kiadásával a</w:t>
      </w:r>
      <w:r w:rsidR="00BF547D">
        <w:rPr>
          <w:rFonts w:asciiTheme="minorHAnsi" w:hAnsiTheme="minorHAnsi" w:cstheme="minorHAnsi"/>
          <w:sz w:val="22"/>
          <w:szCs w:val="22"/>
        </w:rPr>
        <w:t xml:space="preserve"> </w:t>
      </w:r>
      <w:r w:rsidR="00BF547D" w:rsidRPr="00CC1EEC">
        <w:rPr>
          <w:rFonts w:asciiTheme="minorHAnsi" w:hAnsiTheme="minorHAnsi" w:cstheme="minorHAnsi"/>
          <w:sz w:val="22"/>
          <w:szCs w:val="22"/>
        </w:rPr>
        <w:t>Megrendelő</w:t>
      </w:r>
      <w:r w:rsidR="00BF547D">
        <w:rPr>
          <w:rFonts w:asciiTheme="minorHAnsi" w:hAnsiTheme="minorHAnsi" w:cstheme="minorHAnsi"/>
          <w:sz w:val="22"/>
          <w:szCs w:val="22"/>
        </w:rPr>
        <w:t xml:space="preserve"> </w:t>
      </w:r>
      <w:r w:rsidRPr="00163EFD">
        <w:rPr>
          <w:rFonts w:asciiTheme="minorHAnsi" w:hAnsiTheme="minorHAnsi" w:cstheme="minorHAnsi"/>
          <w:sz w:val="22"/>
          <w:szCs w:val="22"/>
        </w:rPr>
        <w:t>a (Rész) Műszaki Átadás-átvétellel érintett Építési Szakasz, Mérföldkő, önállóan üzemeltethető Létesítmény, Építmény, illetve a Projekt rendeltetésszerű használatra alkalmas állapotban történő átvételét igazolja.</w:t>
      </w:r>
    </w:p>
    <w:p w:rsidR="00163EFD" w:rsidRPr="00CC1EEC" w:rsidRDefault="00163EFD" w:rsidP="00CC1EEC">
      <w:pPr>
        <w:spacing w:after="240"/>
        <w:jc w:val="both"/>
        <w:rPr>
          <w:rFonts w:asciiTheme="minorHAnsi" w:hAnsiTheme="minorHAnsi" w:cstheme="minorHAnsi"/>
          <w:sz w:val="22"/>
          <w:szCs w:val="22"/>
        </w:rPr>
      </w:pPr>
      <w:r w:rsidRPr="00CC1EEC">
        <w:rPr>
          <w:rFonts w:asciiTheme="minorHAnsi" w:hAnsiTheme="minorHAnsi" w:cstheme="minorHAnsi"/>
          <w:b/>
          <w:sz w:val="22"/>
          <w:szCs w:val="22"/>
        </w:rPr>
        <w:t>Bázisdokumentáció</w:t>
      </w:r>
      <w:r w:rsidR="00BF547D">
        <w:rPr>
          <w:rFonts w:asciiTheme="minorHAnsi" w:hAnsiTheme="minorHAnsi" w:cstheme="minorHAnsi"/>
          <w:bCs/>
          <w:sz w:val="22"/>
          <w:szCs w:val="22"/>
        </w:rPr>
        <w:t xml:space="preserve">: </w:t>
      </w:r>
      <w:r w:rsidR="00BF547D" w:rsidRPr="00163EFD">
        <w:rPr>
          <w:rFonts w:asciiTheme="minorHAnsi" w:hAnsiTheme="minorHAnsi" w:cstheme="minorHAnsi"/>
          <w:bCs/>
          <w:sz w:val="22"/>
          <w:szCs w:val="22"/>
        </w:rPr>
        <w:t xml:space="preserve">a Szerződés hatályba lépését követően </w:t>
      </w:r>
      <w:r w:rsidRPr="00163EFD">
        <w:rPr>
          <w:rFonts w:asciiTheme="minorHAnsi" w:hAnsiTheme="minorHAnsi" w:cstheme="minorHAnsi"/>
          <w:bCs/>
          <w:sz w:val="22"/>
          <w:szCs w:val="22"/>
        </w:rPr>
        <w:t>a Vállalkozó</w:t>
      </w:r>
      <w:r w:rsidR="00BF547D">
        <w:rPr>
          <w:rFonts w:asciiTheme="minorHAnsi" w:hAnsiTheme="minorHAnsi" w:cstheme="minorHAnsi"/>
          <w:bCs/>
          <w:sz w:val="22"/>
          <w:szCs w:val="22"/>
        </w:rPr>
        <w:t xml:space="preserve"> által</w:t>
      </w:r>
      <w:r w:rsidRPr="00163EFD">
        <w:rPr>
          <w:rFonts w:asciiTheme="minorHAnsi" w:hAnsiTheme="minorHAnsi" w:cstheme="minorHAnsi"/>
          <w:bCs/>
          <w:sz w:val="22"/>
          <w:szCs w:val="22"/>
        </w:rPr>
        <w:t xml:space="preserve"> készít</w:t>
      </w:r>
      <w:r w:rsidR="00BF547D">
        <w:rPr>
          <w:rFonts w:asciiTheme="minorHAnsi" w:hAnsiTheme="minorHAnsi" w:cstheme="minorHAnsi"/>
          <w:bCs/>
          <w:sz w:val="22"/>
          <w:szCs w:val="22"/>
        </w:rPr>
        <w:t>ett dokumentáció</w:t>
      </w:r>
      <w:r w:rsidR="00CC1EEC">
        <w:rPr>
          <w:rFonts w:asciiTheme="minorHAnsi" w:hAnsiTheme="minorHAnsi" w:cstheme="minorHAnsi"/>
          <w:bCs/>
          <w:sz w:val="22"/>
          <w:szCs w:val="22"/>
        </w:rPr>
        <w:t xml:space="preserve">. </w:t>
      </w:r>
      <w:r w:rsidR="00CC1EEC" w:rsidRPr="00CC1EEC">
        <w:rPr>
          <w:rFonts w:asciiTheme="minorHAnsi" w:hAnsiTheme="minorHAnsi" w:cstheme="minorHAnsi"/>
          <w:sz w:val="22"/>
          <w:szCs w:val="22"/>
        </w:rPr>
        <w:t xml:space="preserve">A </w:t>
      </w:r>
      <w:r w:rsidR="00BF547D" w:rsidRPr="00CC1EEC">
        <w:rPr>
          <w:rFonts w:asciiTheme="minorHAnsi" w:hAnsiTheme="minorHAnsi" w:cstheme="minorHAnsi"/>
          <w:sz w:val="22"/>
          <w:szCs w:val="22"/>
        </w:rPr>
        <w:t xml:space="preserve">Bázisdokumentációra a </w:t>
      </w:r>
      <w:r w:rsidR="00CC1EEC" w:rsidRPr="00CC1EEC">
        <w:rPr>
          <w:rFonts w:asciiTheme="minorHAnsi" w:hAnsiTheme="minorHAnsi" w:cstheme="minorHAnsi"/>
          <w:sz w:val="22"/>
          <w:szCs w:val="22"/>
        </w:rPr>
        <w:t>Vállalkozó általános kötelezettségei</w:t>
      </w:r>
      <w:r w:rsidR="00CC1EEC">
        <w:rPr>
          <w:rFonts w:asciiTheme="minorHAnsi" w:hAnsiTheme="minorHAnsi" w:cstheme="minorHAnsi"/>
          <w:sz w:val="22"/>
          <w:szCs w:val="22"/>
        </w:rPr>
        <w:t xml:space="preserve"> körében</w:t>
      </w:r>
      <w:r w:rsidR="00CC1EEC" w:rsidRPr="00CC1EEC">
        <w:rPr>
          <w:rFonts w:asciiTheme="minorHAnsi" w:hAnsiTheme="minorHAnsi" w:cstheme="minorHAnsi"/>
          <w:sz w:val="22"/>
          <w:szCs w:val="22"/>
        </w:rPr>
        <w:t xml:space="preserve"> </w:t>
      </w:r>
      <w:r w:rsidR="00CC1EEC">
        <w:rPr>
          <w:rFonts w:asciiTheme="minorHAnsi" w:hAnsiTheme="minorHAnsi" w:cstheme="minorHAnsi"/>
          <w:sz w:val="22"/>
          <w:szCs w:val="22"/>
        </w:rPr>
        <w:t>„</w:t>
      </w:r>
      <w:r w:rsidR="00CC1EEC" w:rsidRPr="00CC1EEC">
        <w:rPr>
          <w:rFonts w:asciiTheme="minorHAnsi" w:hAnsiTheme="minorHAnsi" w:cstheme="minorHAnsi"/>
          <w:sz w:val="22"/>
          <w:szCs w:val="22"/>
        </w:rPr>
        <w:t xml:space="preserve">A Vállalkozó által </w:t>
      </w:r>
      <w:proofErr w:type="gramStart"/>
      <w:r w:rsidR="00CC1EEC" w:rsidRPr="00CC1EEC">
        <w:rPr>
          <w:rFonts w:asciiTheme="minorHAnsi" w:hAnsiTheme="minorHAnsi" w:cstheme="minorHAnsi"/>
          <w:sz w:val="22"/>
          <w:szCs w:val="22"/>
        </w:rPr>
        <w:t xml:space="preserve">elkészítendő </w:t>
      </w:r>
      <w:r w:rsidR="00CC1EEC" w:rsidRPr="00CC1EEC">
        <w:rPr>
          <w:rFonts w:asciiTheme="minorHAnsi" w:hAnsiTheme="minorHAnsi" w:cstheme="minorHAnsi"/>
          <w:sz w:val="22"/>
          <w:szCs w:val="22"/>
        </w:rPr>
        <w:t xml:space="preserve"> </w:t>
      </w:r>
      <w:r w:rsidR="00CC1EEC" w:rsidRPr="00CC1EEC">
        <w:rPr>
          <w:rFonts w:asciiTheme="minorHAnsi" w:hAnsiTheme="minorHAnsi" w:cstheme="minorHAnsi"/>
          <w:sz w:val="22"/>
          <w:szCs w:val="22"/>
        </w:rPr>
        <w:t>dokumentációk</w:t>
      </w:r>
      <w:proofErr w:type="gramEnd"/>
      <w:r w:rsidR="00CC1EEC">
        <w:rPr>
          <w:rFonts w:asciiTheme="minorHAnsi" w:hAnsiTheme="minorHAnsi" w:cstheme="minorHAnsi"/>
          <w:sz w:val="22"/>
          <w:szCs w:val="22"/>
        </w:rPr>
        <w:t>”</w:t>
      </w:r>
      <w:r w:rsidR="00CC1EEC" w:rsidRPr="00CC1EEC">
        <w:rPr>
          <w:rFonts w:asciiTheme="minorHAnsi" w:hAnsiTheme="minorHAnsi" w:cstheme="minorHAnsi"/>
          <w:sz w:val="22"/>
          <w:szCs w:val="22"/>
        </w:rPr>
        <w:t xml:space="preserve"> </w:t>
      </w:r>
      <w:r w:rsidR="00CC1EEC">
        <w:rPr>
          <w:rFonts w:asciiTheme="minorHAnsi" w:hAnsiTheme="minorHAnsi" w:cstheme="minorHAnsi"/>
          <w:sz w:val="22"/>
          <w:szCs w:val="22"/>
        </w:rPr>
        <w:t>Melléklet</w:t>
      </w:r>
      <w:r w:rsidR="00BF547D" w:rsidRPr="00CC1EEC">
        <w:rPr>
          <w:rFonts w:asciiTheme="minorHAnsi" w:hAnsiTheme="minorHAnsi" w:cstheme="minorHAnsi"/>
          <w:sz w:val="22"/>
          <w:szCs w:val="22"/>
        </w:rPr>
        <w:t xml:space="preserve"> tartalmaz részletes leírást. </w:t>
      </w:r>
      <w:r w:rsidR="00BF547D" w:rsidRPr="00CC1EEC">
        <w:rPr>
          <w:rFonts w:asciiTheme="minorHAnsi" w:hAnsiTheme="minorHAnsi" w:cstheme="minorHAnsi"/>
          <w:bCs/>
          <w:sz w:val="22"/>
          <w:szCs w:val="22"/>
        </w:rPr>
        <w:t xml:space="preserve">  </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Beárazott Költségvetés</w:t>
      </w:r>
      <w:r w:rsidR="00BF547D">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a Projekt kivitelezésére, vagy tervezésére és kivitelezésre vonatkozó, a Közbeszerzési Eljárásban a Vállalkozó Ajánlata részét képező beárazott ajánlati költségvetés</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Befejezési Határidő</w:t>
      </w:r>
      <w:r w:rsidR="00BF547D">
        <w:rPr>
          <w:rFonts w:asciiTheme="minorHAnsi" w:hAnsiTheme="minorHAnsi" w:cstheme="minorHAnsi"/>
          <w:sz w:val="22"/>
          <w:szCs w:val="22"/>
        </w:rPr>
        <w:t>:</w:t>
      </w:r>
      <w:r w:rsidRPr="00163EFD">
        <w:rPr>
          <w:rFonts w:asciiTheme="minorHAnsi" w:hAnsiTheme="minorHAnsi" w:cstheme="minorHAnsi"/>
          <w:sz w:val="22"/>
          <w:szCs w:val="22"/>
        </w:rPr>
        <w:t xml:space="preserve"> a Vállalkozási Szerződéses Megállapodásban a Projekt sikeres Műszaki Átadás-átvételi Eljárásának befejezésére meghatározott Kötbérterhes Határidő </w:t>
      </w:r>
    </w:p>
    <w:p w:rsidR="00163EFD" w:rsidRPr="00CC1EEC"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Befejezési Igazolás</w:t>
      </w:r>
      <w:r w:rsidR="00850C79">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xml:space="preserve">a Vállalkozási Szerződés tárgya szerinti Projekt megvalósításához szükséges munkáknak a teljesítését igazoló, </w:t>
      </w:r>
      <w:r w:rsidR="00850C79">
        <w:rPr>
          <w:rFonts w:asciiTheme="minorHAnsi" w:hAnsiTheme="minorHAnsi" w:cstheme="minorHAnsi"/>
          <w:b w:val="0"/>
          <w:bCs/>
          <w:sz w:val="22"/>
          <w:szCs w:val="22"/>
        </w:rPr>
        <w:t xml:space="preserve">a </w:t>
      </w:r>
      <w:r w:rsidR="00850C79" w:rsidRPr="00CC1EEC">
        <w:rPr>
          <w:rFonts w:asciiTheme="minorHAnsi" w:hAnsiTheme="minorHAnsi" w:cstheme="minorHAnsi"/>
          <w:b w:val="0"/>
          <w:bCs/>
          <w:sz w:val="22"/>
          <w:szCs w:val="22"/>
        </w:rPr>
        <w:t>Megrendelő</w:t>
      </w:r>
      <w:r w:rsidRPr="00CC1EEC">
        <w:rPr>
          <w:rFonts w:asciiTheme="minorHAnsi" w:hAnsiTheme="minorHAnsi" w:cstheme="minorHAnsi"/>
          <w:b w:val="0"/>
          <w:bCs/>
          <w:sz w:val="22"/>
          <w:szCs w:val="22"/>
        </w:rPr>
        <w:t xml:space="preserve"> által a Vállalkozási Szerződés szerint kibocsátott igazolás</w:t>
      </w:r>
    </w:p>
    <w:p w:rsidR="00163EFD" w:rsidRPr="00163EFD" w:rsidRDefault="00163EFD" w:rsidP="00163EFD">
      <w:pPr>
        <w:spacing w:after="240"/>
        <w:jc w:val="both"/>
        <w:rPr>
          <w:rFonts w:asciiTheme="minorHAnsi" w:hAnsiTheme="minorHAnsi" w:cstheme="minorHAnsi"/>
          <w:sz w:val="22"/>
          <w:szCs w:val="22"/>
        </w:rPr>
      </w:pPr>
      <w:r w:rsidRPr="00CC1EEC">
        <w:rPr>
          <w:rFonts w:asciiTheme="minorHAnsi" w:hAnsiTheme="minorHAnsi" w:cstheme="minorHAnsi"/>
          <w:b/>
          <w:sz w:val="22"/>
          <w:szCs w:val="22"/>
        </w:rPr>
        <w:t>Belső Mérnök</w:t>
      </w:r>
      <w:r w:rsidR="00850C79" w:rsidRPr="00CC1EEC">
        <w:rPr>
          <w:rFonts w:asciiTheme="minorHAnsi" w:hAnsiTheme="minorHAnsi" w:cstheme="minorHAnsi"/>
          <w:sz w:val="22"/>
          <w:szCs w:val="22"/>
        </w:rPr>
        <w:t xml:space="preserve">: </w:t>
      </w:r>
      <w:r w:rsidRPr="00CC1EEC">
        <w:rPr>
          <w:rFonts w:asciiTheme="minorHAnsi" w:hAnsiTheme="minorHAnsi" w:cstheme="minorHAnsi"/>
          <w:sz w:val="22"/>
          <w:szCs w:val="22"/>
        </w:rPr>
        <w:t xml:space="preserve">a </w:t>
      </w:r>
      <w:r w:rsidR="00850C79" w:rsidRPr="00CC1EEC">
        <w:rPr>
          <w:rFonts w:asciiTheme="minorHAnsi" w:hAnsiTheme="minorHAnsi" w:cstheme="minorHAnsi"/>
          <w:sz w:val="22"/>
          <w:szCs w:val="22"/>
        </w:rPr>
        <w:t>Megrendelő</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azon munkavállalój</w:t>
      </w:r>
      <w:r w:rsidR="00850C79">
        <w:rPr>
          <w:rFonts w:asciiTheme="minorHAnsi" w:hAnsiTheme="minorHAnsi" w:cstheme="minorHAnsi"/>
          <w:sz w:val="22"/>
          <w:szCs w:val="22"/>
        </w:rPr>
        <w:t>a</w:t>
      </w:r>
      <w:r w:rsidRPr="00163EFD">
        <w:rPr>
          <w:rFonts w:asciiTheme="minorHAnsi" w:hAnsiTheme="minorHAnsi" w:cstheme="minorHAnsi"/>
          <w:sz w:val="22"/>
          <w:szCs w:val="22"/>
        </w:rPr>
        <w:t>/munkavállalói</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vagy szervezeti egység</w:t>
      </w:r>
      <w:r w:rsidR="00850C79">
        <w:rPr>
          <w:rFonts w:asciiTheme="minorHAnsi" w:hAnsiTheme="minorHAnsi" w:cstheme="minorHAnsi"/>
          <w:sz w:val="22"/>
          <w:szCs w:val="22"/>
        </w:rPr>
        <w:t>e</w:t>
      </w:r>
      <w:r w:rsidRPr="00163EFD">
        <w:rPr>
          <w:rFonts w:asciiTheme="minorHAnsi" w:hAnsiTheme="minorHAnsi" w:cstheme="minorHAnsi"/>
          <w:sz w:val="22"/>
          <w:szCs w:val="22"/>
        </w:rPr>
        <w:t>, aki(k)/amely a Mérnök feladatait ellátja, jogait gyakorolja, kötelezettségeit teljesíti</w:t>
      </w:r>
    </w:p>
    <w:p w:rsidR="00163EFD" w:rsidRPr="00163EFD" w:rsidRDefault="00163EFD" w:rsidP="00163EFD">
      <w:pPr>
        <w:spacing w:after="240"/>
        <w:jc w:val="both"/>
        <w:rPr>
          <w:rFonts w:asciiTheme="minorHAnsi" w:hAnsiTheme="minorHAnsi" w:cstheme="minorHAnsi"/>
          <w:b/>
          <w:sz w:val="22"/>
          <w:szCs w:val="22"/>
        </w:rPr>
      </w:pPr>
      <w:r w:rsidRPr="00163EFD">
        <w:rPr>
          <w:rFonts w:asciiTheme="minorHAnsi" w:hAnsiTheme="minorHAnsi" w:cstheme="minorHAnsi"/>
          <w:b/>
          <w:sz w:val="22"/>
          <w:szCs w:val="22"/>
        </w:rPr>
        <w:t>BIM vagy Építményinformációs Modell</w:t>
      </w:r>
      <w:r w:rsidR="00850C79">
        <w:rPr>
          <w:rFonts w:asciiTheme="minorHAnsi" w:hAnsiTheme="minorHAnsi" w:cstheme="minorHAnsi"/>
          <w:b/>
          <w:sz w:val="22"/>
          <w:szCs w:val="22"/>
        </w:rPr>
        <w:t xml:space="preserve">: </w:t>
      </w:r>
      <w:r w:rsidRPr="00163EFD">
        <w:rPr>
          <w:rFonts w:asciiTheme="minorHAnsi" w:hAnsiTheme="minorHAnsi" w:cstheme="minorHAnsi"/>
          <w:sz w:val="22"/>
          <w:szCs w:val="22"/>
        </w:rPr>
        <w:t xml:space="preserve">az </w:t>
      </w:r>
      <w:proofErr w:type="spellStart"/>
      <w:r w:rsidRPr="00CC1EEC">
        <w:rPr>
          <w:rFonts w:asciiTheme="minorHAnsi" w:hAnsiTheme="minorHAnsi" w:cstheme="minorHAnsi"/>
          <w:sz w:val="22"/>
          <w:szCs w:val="22"/>
        </w:rPr>
        <w:t>Ábtv</w:t>
      </w:r>
      <w:proofErr w:type="spellEnd"/>
      <w:r w:rsidRPr="00CC1EEC">
        <w:rPr>
          <w:rFonts w:asciiTheme="minorHAnsi" w:hAnsiTheme="minorHAnsi" w:cstheme="minorHAnsi"/>
          <w:sz w:val="22"/>
          <w:szCs w:val="22"/>
        </w:rPr>
        <w:t xml:space="preserve">. 5. § (1) bekezdés 8. pontjában és </w:t>
      </w:r>
      <w:r w:rsidRPr="00CC1EEC">
        <w:rPr>
          <w:rFonts w:asciiTheme="minorHAnsi" w:hAnsiTheme="minorHAnsi" w:cstheme="minorHAnsi"/>
          <w:bCs/>
          <w:sz w:val="22"/>
          <w:szCs w:val="22"/>
        </w:rPr>
        <w:t xml:space="preserve">az építményinformációs modell (BIM) alapú tervezés és műszaki megvalósítás feltételrendszeréről szóló 31/2024. (VIII. 22.) ÉKM </w:t>
      </w:r>
      <w:r w:rsidRPr="00CC1EEC">
        <w:rPr>
          <w:rFonts w:asciiTheme="minorHAnsi" w:hAnsiTheme="minorHAnsi" w:cstheme="minorHAnsi"/>
          <w:sz w:val="22"/>
          <w:szCs w:val="22"/>
        </w:rPr>
        <w:t>rendeletben meghatározott fogal</w:t>
      </w:r>
      <w:r w:rsidR="00850C79" w:rsidRPr="00CC1EEC">
        <w:rPr>
          <w:rFonts w:asciiTheme="minorHAnsi" w:hAnsiTheme="minorHAnsi" w:cstheme="minorHAnsi"/>
          <w:sz w:val="22"/>
          <w:szCs w:val="22"/>
        </w:rPr>
        <w:t>om</w:t>
      </w:r>
    </w:p>
    <w:p w:rsidR="00163EFD" w:rsidRPr="00163EFD" w:rsidRDefault="00163EFD" w:rsidP="00163EFD">
      <w:pPr>
        <w:spacing w:after="240"/>
        <w:jc w:val="both"/>
        <w:rPr>
          <w:rFonts w:asciiTheme="minorHAnsi" w:hAnsiTheme="minorHAnsi" w:cstheme="minorHAnsi"/>
          <w:bCs/>
          <w:sz w:val="22"/>
          <w:szCs w:val="22"/>
        </w:rPr>
      </w:pPr>
      <w:r w:rsidRPr="00163EFD">
        <w:rPr>
          <w:rFonts w:asciiTheme="minorHAnsi" w:hAnsiTheme="minorHAnsi" w:cstheme="minorHAnsi"/>
          <w:b/>
          <w:bCs/>
          <w:sz w:val="22"/>
          <w:szCs w:val="22"/>
        </w:rPr>
        <w:t>BIM rendelet</w:t>
      </w:r>
      <w:r w:rsidR="00850C79">
        <w:rPr>
          <w:rFonts w:asciiTheme="minorHAnsi" w:hAnsiTheme="minorHAnsi" w:cstheme="minorHAnsi"/>
          <w:b/>
          <w:bCs/>
          <w:sz w:val="22"/>
          <w:szCs w:val="22"/>
        </w:rPr>
        <w:t xml:space="preserve">: </w:t>
      </w:r>
      <w:r w:rsidRPr="00163EFD">
        <w:rPr>
          <w:rFonts w:asciiTheme="minorHAnsi" w:hAnsiTheme="minorHAnsi" w:cstheme="minorHAnsi"/>
          <w:bCs/>
          <w:sz w:val="22"/>
          <w:szCs w:val="22"/>
        </w:rPr>
        <w:t>az építményinformációs modell (BIM) alapú tervezés és műszaki megvalósítás feltételrendszeréről szóló 31/2024. (VIII. 22.) ÉKM rendelet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Biztonsági, Tűzvédelmi és Egészségügyi Terv</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a Bázisdokumentáció részét képező, a Vállalkozó által elkészítendő munkavédelmi, tűzvédelmi és egészségügyi intézkedési, illetve kockázatkezelési terv, amelyet a Mérnök a Bázisdokumentáció részeként felülvizsgál</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 xml:space="preserve">Elmaradó </w:t>
      </w:r>
      <w:proofErr w:type="gramStart"/>
      <w:r w:rsidRPr="00163EFD">
        <w:rPr>
          <w:rFonts w:asciiTheme="minorHAnsi" w:hAnsiTheme="minorHAnsi" w:cstheme="minorHAnsi"/>
          <w:b/>
          <w:sz w:val="22"/>
          <w:szCs w:val="22"/>
        </w:rPr>
        <w:t>Munka</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 xml:space="preserve"> az</w:t>
      </w:r>
      <w:proofErr w:type="gramEnd"/>
      <w:r w:rsidRPr="00163EFD">
        <w:rPr>
          <w:rFonts w:asciiTheme="minorHAnsi" w:hAnsiTheme="minorHAnsi" w:cstheme="minorHAnsi"/>
          <w:sz w:val="22"/>
          <w:szCs w:val="22"/>
        </w:rPr>
        <w:t xml:space="preserve"> átalánydíj körébe tartozó többletmunka jellegű mennyiségi eltérések kivételével</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azok a Vállalkozási Szerződés tárgyát képező, a Közbeszerzési Dokumentumokban meghatározott munkák vagy azok egy rész</w:t>
      </w:r>
      <w:r w:rsidR="00850C79">
        <w:rPr>
          <w:rFonts w:asciiTheme="minorHAnsi" w:hAnsiTheme="minorHAnsi" w:cstheme="minorHAnsi"/>
          <w:sz w:val="22"/>
          <w:szCs w:val="22"/>
        </w:rPr>
        <w:t>e</w:t>
      </w:r>
      <w:r w:rsidRPr="00163EFD">
        <w:rPr>
          <w:rFonts w:asciiTheme="minorHAnsi" w:hAnsiTheme="minorHAnsi" w:cstheme="minorHAnsi"/>
          <w:sz w:val="22"/>
          <w:szCs w:val="22"/>
        </w:rPr>
        <w:t>, továbbá azok a Beárazott Költségvetés szerinti tételek, amelyeket a Megrendelő rendelkezése alapján a Vállalkozónak nem kell megvalósítania</w:t>
      </w:r>
    </w:p>
    <w:p w:rsidR="00163EFD" w:rsidRPr="00163EFD" w:rsidRDefault="00163EFD" w:rsidP="00163EFD">
      <w:pPr>
        <w:spacing w:after="240"/>
        <w:jc w:val="both"/>
        <w:rPr>
          <w:rFonts w:asciiTheme="minorHAnsi" w:hAnsiTheme="minorHAnsi" w:cstheme="minorHAnsi"/>
          <w:sz w:val="22"/>
          <w:szCs w:val="22"/>
        </w:rPr>
      </w:pPr>
      <w:r w:rsidRPr="00CC1EEC">
        <w:rPr>
          <w:rFonts w:asciiTheme="minorHAnsi" w:hAnsiTheme="minorHAnsi" w:cstheme="minorHAnsi"/>
          <w:b/>
          <w:sz w:val="22"/>
          <w:szCs w:val="22"/>
        </w:rPr>
        <w:t>Előleg</w:t>
      </w:r>
      <w:r w:rsidR="00850C79" w:rsidRPr="00CC1EEC">
        <w:rPr>
          <w:rFonts w:asciiTheme="minorHAnsi" w:hAnsiTheme="minorHAnsi" w:cstheme="minorHAnsi"/>
          <w:sz w:val="22"/>
          <w:szCs w:val="22"/>
        </w:rPr>
        <w:t>:</w:t>
      </w:r>
      <w:r w:rsidRPr="00CC1EEC">
        <w:rPr>
          <w:rFonts w:asciiTheme="minorHAnsi" w:hAnsiTheme="minorHAnsi" w:cstheme="minorHAnsi"/>
          <w:sz w:val="22"/>
          <w:szCs w:val="22"/>
        </w:rPr>
        <w:t xml:space="preserve"> a </w:t>
      </w:r>
      <w:r w:rsidR="00CC1EEC">
        <w:rPr>
          <w:rFonts w:asciiTheme="minorHAnsi" w:hAnsiTheme="minorHAnsi" w:cstheme="minorHAnsi"/>
          <w:sz w:val="22"/>
          <w:szCs w:val="22"/>
        </w:rPr>
        <w:t xml:space="preserve">vállalkozói díj részét képező, előre </w:t>
      </w:r>
      <w:r w:rsidRPr="00CC1EEC">
        <w:rPr>
          <w:rFonts w:asciiTheme="minorHAnsi" w:hAnsiTheme="minorHAnsi" w:cstheme="minorHAnsi"/>
          <w:sz w:val="22"/>
          <w:szCs w:val="22"/>
        </w:rPr>
        <w:t>folyósított</w:t>
      </w:r>
      <w:r w:rsidR="00CC1EEC">
        <w:rPr>
          <w:rFonts w:asciiTheme="minorHAnsi" w:hAnsiTheme="minorHAnsi" w:cstheme="minorHAnsi"/>
          <w:sz w:val="22"/>
          <w:szCs w:val="22"/>
        </w:rPr>
        <w:t xml:space="preserve"> részösszeg</w:t>
      </w:r>
      <w:r w:rsidRPr="00CC1EEC">
        <w:rPr>
          <w:rFonts w:asciiTheme="minorHAnsi" w:hAnsiTheme="minorHAnsi" w:cstheme="minorHAnsi"/>
          <w:sz w:val="22"/>
          <w:szCs w:val="22"/>
        </w:rPr>
        <w:t>, függetlenül az előleg nyújtójának személyétől, az előlegigény jogalapjától.</w:t>
      </w:r>
      <w:r w:rsidR="00B663AC" w:rsidRPr="00B663AC">
        <w:rPr>
          <w:rFonts w:asciiTheme="minorHAnsi" w:hAnsiTheme="minorHAnsi" w:cstheme="minorHAnsi"/>
          <w:sz w:val="22"/>
          <w:szCs w:val="22"/>
        </w:rPr>
        <w:t xml:space="preserve"> </w:t>
      </w:r>
      <w:r w:rsidR="00B663AC">
        <w:rPr>
          <w:rFonts w:asciiTheme="minorHAnsi" w:hAnsiTheme="minorHAnsi" w:cstheme="minorHAnsi"/>
          <w:sz w:val="22"/>
          <w:szCs w:val="22"/>
        </w:rPr>
        <w:t>Az előleg összege</w:t>
      </w:r>
      <w:r w:rsidR="00B663AC" w:rsidRPr="00CC1EEC">
        <w:rPr>
          <w:rFonts w:asciiTheme="minorHAnsi" w:hAnsiTheme="minorHAnsi" w:cstheme="minorHAnsi"/>
          <w:sz w:val="22"/>
          <w:szCs w:val="22"/>
        </w:rPr>
        <w:t xml:space="preserve"> </w:t>
      </w:r>
      <w:r w:rsidR="00B663AC">
        <w:rPr>
          <w:rFonts w:asciiTheme="minorHAnsi" w:hAnsiTheme="minorHAnsi" w:cstheme="minorHAnsi"/>
          <w:sz w:val="22"/>
          <w:szCs w:val="22"/>
        </w:rPr>
        <w:t xml:space="preserve">a </w:t>
      </w:r>
      <w:r w:rsidR="00B663AC">
        <w:rPr>
          <w:rFonts w:asciiTheme="minorHAnsi" w:hAnsiTheme="minorHAnsi" w:cstheme="minorHAnsi"/>
          <w:sz w:val="22"/>
          <w:szCs w:val="22"/>
        </w:rPr>
        <w:t xml:space="preserve">vállalkozó szerződésszerű teljesítés esetén </w:t>
      </w:r>
      <w:r w:rsidR="00B663AC">
        <w:rPr>
          <w:rFonts w:asciiTheme="minorHAnsi" w:hAnsiTheme="minorHAnsi" w:cstheme="minorHAnsi"/>
          <w:sz w:val="22"/>
          <w:szCs w:val="22"/>
        </w:rPr>
        <w:t>a vállalkozói díjba beleszámít.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Előleg-visszafizetési Biztosíté</w:t>
      </w:r>
      <w:r w:rsidR="00850C79">
        <w:rPr>
          <w:rFonts w:asciiTheme="minorHAnsi" w:hAnsiTheme="minorHAnsi" w:cstheme="minorHAnsi"/>
          <w:b/>
          <w:sz w:val="22"/>
          <w:szCs w:val="22"/>
        </w:rPr>
        <w:t xml:space="preserve">k: </w:t>
      </w:r>
      <w:r w:rsidRPr="00163EFD">
        <w:rPr>
          <w:rFonts w:asciiTheme="minorHAnsi" w:hAnsiTheme="minorHAnsi" w:cstheme="minorHAnsi"/>
          <w:sz w:val="22"/>
          <w:szCs w:val="22"/>
        </w:rPr>
        <w:t>az</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a biztosíték, amely a folyósított előleg és járulékai visszafizetésének biztosítására szolgál</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Engedélyezési Tervek</w:t>
      </w:r>
      <w:r w:rsidRPr="00163EFD">
        <w:rPr>
          <w:rFonts w:asciiTheme="minorHAnsi" w:hAnsiTheme="minorHAnsi" w:cstheme="minorHAnsi"/>
          <w:sz w:val="22"/>
          <w:szCs w:val="22"/>
        </w:rPr>
        <w:t>, „</w:t>
      </w:r>
      <w:r w:rsidRPr="00163EFD">
        <w:rPr>
          <w:rFonts w:asciiTheme="minorHAnsi" w:hAnsiTheme="minorHAnsi" w:cstheme="minorHAnsi"/>
          <w:b/>
          <w:sz w:val="22"/>
          <w:szCs w:val="22"/>
        </w:rPr>
        <w:t>Engedélyezési Tervdokumentáció</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 Projekt tekintetében a </w:t>
      </w:r>
      <w:r w:rsidR="00850C79"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által</w:t>
      </w:r>
      <w:r w:rsidRPr="00163EFD">
        <w:rPr>
          <w:rFonts w:asciiTheme="minorHAnsi" w:hAnsiTheme="minorHAnsi" w:cstheme="minorHAnsi"/>
          <w:sz w:val="22"/>
          <w:szCs w:val="22"/>
        </w:rPr>
        <w:t xml:space="preserve"> átadott, illetve a Vállalkozó által elkészítendő építési engedélyezési tervdokumentáció, illetve az egyéb létesítmények tekintetében az engedélyezési szintű (az adott létesítményre vonatkozó engedély vagy </w:t>
      </w:r>
      <w:r w:rsidRPr="00163EFD">
        <w:rPr>
          <w:rFonts w:asciiTheme="minorHAnsi" w:hAnsiTheme="minorHAnsi" w:cstheme="minorHAnsi"/>
          <w:sz w:val="22"/>
          <w:szCs w:val="22"/>
        </w:rPr>
        <w:lastRenderedPageBreak/>
        <w:t>jóváhagyás megadásához szükséges) tervdokumentáció, a Projektre vonatkozó hatósági engedélyek megszerzéséhez szükséges tervek</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ÉKM</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Építési és Közlekedési Minisztérium</w:t>
      </w:r>
      <w:r w:rsidR="00850C79">
        <w:rPr>
          <w:rFonts w:asciiTheme="minorHAnsi" w:hAnsiTheme="minorHAnsi" w:cstheme="minorHAnsi"/>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Építési Szakasz</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 Projekt egy építési-kivitelezési szakasz</w:t>
      </w:r>
      <w:r w:rsidR="00850C79">
        <w:rPr>
          <w:rFonts w:asciiTheme="minorHAnsi" w:hAnsiTheme="minorHAnsi" w:cstheme="minorHAnsi"/>
          <w:sz w:val="22"/>
          <w:szCs w:val="22"/>
        </w:rPr>
        <w:t>a</w:t>
      </w:r>
      <w:r w:rsidRPr="00163EFD">
        <w:rPr>
          <w:rFonts w:asciiTheme="minorHAnsi" w:hAnsiTheme="minorHAnsi" w:cstheme="minorHAnsi"/>
          <w:sz w:val="22"/>
          <w:szCs w:val="22"/>
        </w:rPr>
        <w:t>, rés</w:t>
      </w:r>
      <w:r w:rsidR="00850C79">
        <w:rPr>
          <w:rFonts w:asciiTheme="minorHAnsi" w:hAnsiTheme="minorHAnsi" w:cstheme="minorHAnsi"/>
          <w:sz w:val="22"/>
          <w:szCs w:val="22"/>
        </w:rPr>
        <w:t>ze</w:t>
      </w:r>
      <w:r w:rsidRPr="00163EFD">
        <w:rPr>
          <w:rFonts w:asciiTheme="minorHAnsi" w:hAnsiTheme="minorHAnsi" w:cstheme="minorHAnsi"/>
          <w:sz w:val="22"/>
          <w:szCs w:val="22"/>
        </w:rPr>
        <w:t>, elem</w:t>
      </w:r>
      <w:r w:rsidR="00850C79">
        <w:rPr>
          <w:rFonts w:asciiTheme="minorHAnsi" w:hAnsiTheme="minorHAnsi" w:cstheme="minorHAnsi"/>
          <w:sz w:val="22"/>
          <w:szCs w:val="22"/>
        </w:rPr>
        <w:t>e</w:t>
      </w:r>
      <w:r w:rsidRPr="00163EFD">
        <w:rPr>
          <w:rFonts w:asciiTheme="minorHAnsi" w:hAnsiTheme="minorHAnsi" w:cstheme="minorHAnsi"/>
          <w:sz w:val="22"/>
          <w:szCs w:val="22"/>
        </w:rPr>
        <w:t>, amelyet a Szerződéses Megállapodás külön meghatározott, mint Építési Szakaszt. Az Építési Szakasz megvalósítási határideje a Vállalkozási Szerződéses Megállapodásban meghatározott esetben minősül Részhatáridőnek vagy Kötbérterhes Határidőnek</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Építmény</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 Projekt azon elem</w:t>
      </w:r>
      <w:r w:rsidR="00850C79">
        <w:rPr>
          <w:rFonts w:asciiTheme="minorHAnsi" w:hAnsiTheme="minorHAnsi" w:cstheme="minorHAnsi"/>
          <w:sz w:val="22"/>
          <w:szCs w:val="22"/>
        </w:rPr>
        <w:t>e</w:t>
      </w:r>
      <w:r w:rsidRPr="00163EFD">
        <w:rPr>
          <w:rFonts w:asciiTheme="minorHAnsi" w:hAnsiTheme="minorHAnsi" w:cstheme="minorHAnsi"/>
          <w:sz w:val="22"/>
          <w:szCs w:val="22"/>
        </w:rPr>
        <w:t>, rész</w:t>
      </w:r>
      <w:r w:rsidR="00850C79">
        <w:rPr>
          <w:rFonts w:asciiTheme="minorHAnsi" w:hAnsiTheme="minorHAnsi" w:cstheme="minorHAnsi"/>
          <w:sz w:val="22"/>
          <w:szCs w:val="22"/>
        </w:rPr>
        <w:t>e</w:t>
      </w:r>
      <w:r w:rsidRPr="00163EFD">
        <w:rPr>
          <w:rFonts w:asciiTheme="minorHAnsi" w:hAnsiTheme="minorHAnsi" w:cstheme="minorHAnsi"/>
          <w:sz w:val="22"/>
          <w:szCs w:val="22"/>
        </w:rPr>
        <w:t xml:space="preserve">, amelyet a Terv és/vagy az </w:t>
      </w:r>
      <w:proofErr w:type="spellStart"/>
      <w:r w:rsidRPr="00163EFD">
        <w:rPr>
          <w:rFonts w:asciiTheme="minorHAnsi" w:hAnsiTheme="minorHAnsi" w:cstheme="minorHAnsi"/>
          <w:sz w:val="22"/>
          <w:szCs w:val="22"/>
        </w:rPr>
        <w:t>árazatlan</w:t>
      </w:r>
      <w:proofErr w:type="spellEnd"/>
      <w:r w:rsidRPr="00163EFD">
        <w:rPr>
          <w:rFonts w:asciiTheme="minorHAnsi" w:hAnsiTheme="minorHAnsi" w:cstheme="minorHAnsi"/>
          <w:sz w:val="22"/>
          <w:szCs w:val="22"/>
        </w:rPr>
        <w:t xml:space="preserve"> költségvetés Építményként nevesít, amely lehet az építési tevékenységgel létrehozott, illetve késztermékként az építési helyszínre szállított, – rendeltetésére, szerkezeti megoldására, anyagára, készültségi fokára és kiterjedésére tekintet nélkül – minden olyan helyhez kötött műszaki alkotás, amely a terepszint, a víz vagy az azok alatti talaj, illetve azok feletti légtér megváltoztatásával, beépítésével jön létre. Az Építményhez tartoznak annak rendeltetésszerű és biztonságos használatához, működéséhez, működtetéséhez szükséges alapvető műszaki és technológiai berendezések, leírások, kézikönyvek, dokumentációk is.</w:t>
      </w:r>
    </w:p>
    <w:p w:rsidR="00163EFD" w:rsidRPr="00163EFD" w:rsidRDefault="00163EFD" w:rsidP="00163EFD">
      <w:pPr>
        <w:spacing w:after="240"/>
        <w:jc w:val="both"/>
        <w:rPr>
          <w:rFonts w:asciiTheme="minorHAnsi" w:hAnsiTheme="minorHAnsi" w:cstheme="minorHAnsi"/>
          <w:bCs/>
          <w:sz w:val="22"/>
          <w:szCs w:val="22"/>
        </w:rPr>
      </w:pPr>
      <w:r w:rsidRPr="00163EFD">
        <w:rPr>
          <w:rFonts w:asciiTheme="minorHAnsi" w:hAnsiTheme="minorHAnsi" w:cstheme="minorHAnsi"/>
          <w:b/>
          <w:sz w:val="22"/>
          <w:szCs w:val="22"/>
        </w:rPr>
        <w:t>Felek</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 xml:space="preserve">vagy </w:t>
      </w:r>
      <w:r w:rsidRPr="00163EFD">
        <w:rPr>
          <w:rFonts w:asciiTheme="minorHAnsi" w:hAnsiTheme="minorHAnsi" w:cstheme="minorHAnsi"/>
          <w:b/>
          <w:sz w:val="22"/>
          <w:szCs w:val="22"/>
        </w:rPr>
        <w:t>Szerződő Felek</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 Vállalkozási Szerződésben a Megrendelő és a Vállalkozó, míg</w:t>
      </w:r>
      <w:r w:rsidRPr="00163EFD">
        <w:rPr>
          <w:rFonts w:asciiTheme="minorHAnsi" w:hAnsiTheme="minorHAnsi" w:cstheme="minorHAnsi"/>
          <w:bCs/>
          <w:sz w:val="22"/>
          <w:szCs w:val="22"/>
        </w:rPr>
        <w:t xml:space="preserve"> a Mérnök Szerződésben jelenti a </w:t>
      </w:r>
      <w:r w:rsidR="00850C79" w:rsidRPr="00B663AC">
        <w:rPr>
          <w:rFonts w:asciiTheme="minorHAnsi" w:hAnsiTheme="minorHAnsi" w:cstheme="minorHAnsi"/>
          <w:bCs/>
          <w:sz w:val="22"/>
          <w:szCs w:val="22"/>
        </w:rPr>
        <w:t>Megrendelő</w:t>
      </w:r>
      <w:r w:rsidRPr="00B663AC">
        <w:rPr>
          <w:rFonts w:asciiTheme="minorHAnsi" w:hAnsiTheme="minorHAnsi" w:cstheme="minorHAnsi"/>
          <w:bCs/>
          <w:sz w:val="22"/>
          <w:szCs w:val="22"/>
        </w:rPr>
        <w:t>t és a Mérnököt.</w:t>
      </w:r>
      <w:r w:rsidRPr="00163EFD">
        <w:rPr>
          <w:rFonts w:asciiTheme="minorHAnsi" w:hAnsiTheme="minorHAnsi" w:cstheme="minorHAnsi"/>
          <w:bCs/>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Forgalmi Technológia</w:t>
      </w:r>
      <w:r w:rsidR="00850C79">
        <w:rPr>
          <w:rFonts w:asciiTheme="minorHAnsi" w:hAnsiTheme="minorHAnsi" w:cstheme="minorHAnsi"/>
          <w:sz w:val="22"/>
          <w:szCs w:val="22"/>
        </w:rPr>
        <w:t>:</w:t>
      </w:r>
      <w:r w:rsidRPr="00163EFD">
        <w:rPr>
          <w:rFonts w:asciiTheme="minorHAnsi" w:hAnsiTheme="minorHAnsi" w:cstheme="minorHAnsi"/>
          <w:sz w:val="22"/>
          <w:szCs w:val="22"/>
        </w:rPr>
        <w:t xml:space="preserve"> a </w:t>
      </w:r>
      <w:r w:rsidRPr="00B663AC">
        <w:rPr>
          <w:rFonts w:asciiTheme="minorHAnsi" w:hAnsiTheme="minorHAnsi" w:cstheme="minorHAnsi"/>
          <w:sz w:val="22"/>
          <w:szCs w:val="22"/>
        </w:rPr>
        <w:t>MÁV Zrt. F2 Utasítás függeléke 23.3 alpontja szerint összeállított dokumentáció</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Forgalomba Helyezési Engedély</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 xml:space="preserve">a Projektre, Építési Szakaszra, Mérföldkőre, illetve a teljesítés során a Projekt meghatározott részére (pl. </w:t>
      </w:r>
      <w:r w:rsidRPr="00163EFD">
        <w:rPr>
          <w:rFonts w:asciiTheme="minorHAnsi" w:hAnsiTheme="minorHAnsi" w:cstheme="minorHAnsi"/>
          <w:bCs/>
          <w:sz w:val="22"/>
          <w:szCs w:val="22"/>
        </w:rPr>
        <w:t>önállóan üzemeltethető</w:t>
      </w:r>
      <w:r w:rsidRPr="00163EFD">
        <w:rPr>
          <w:rFonts w:asciiTheme="minorHAnsi" w:hAnsiTheme="minorHAnsi" w:cstheme="minorHAnsi"/>
          <w:sz w:val="22"/>
          <w:szCs w:val="22"/>
        </w:rPr>
        <w:t xml:space="preserve"> Létesítmény,</w:t>
      </w:r>
      <w:r w:rsidRPr="00163EFD">
        <w:rPr>
          <w:rFonts w:asciiTheme="minorHAnsi" w:hAnsiTheme="minorHAnsi" w:cstheme="minorHAnsi"/>
          <w:bCs/>
          <w:sz w:val="22"/>
          <w:szCs w:val="22"/>
        </w:rPr>
        <w:t xml:space="preserve"> </w:t>
      </w:r>
      <w:r w:rsidRPr="00163EFD">
        <w:rPr>
          <w:rFonts w:asciiTheme="minorHAnsi" w:hAnsiTheme="minorHAnsi" w:cstheme="minorHAnsi"/>
          <w:sz w:val="22"/>
          <w:szCs w:val="22"/>
        </w:rPr>
        <w:t>Építmény) vonatkozóan az Illetékes Hatóság által a vonatkozó jogszabály alapján kibocsátandó/kibocsátott, a forgalomba helyezésre feljogosító engedély.</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eastAsia="SimSun" w:hAnsiTheme="minorHAnsi" w:cstheme="minorHAnsi"/>
          <w:b/>
          <w:sz w:val="22"/>
          <w:szCs w:val="22"/>
        </w:rPr>
        <w:t>Gazdasági Szereplő</w:t>
      </w:r>
      <w:r w:rsidR="00850C79">
        <w:rPr>
          <w:rFonts w:asciiTheme="minorHAnsi" w:hAnsiTheme="minorHAnsi" w:cstheme="minorHAnsi"/>
          <w:sz w:val="22"/>
          <w:szCs w:val="22"/>
        </w:rPr>
        <w:t>:</w:t>
      </w:r>
      <w:r w:rsidRPr="00163EFD">
        <w:rPr>
          <w:rFonts w:asciiTheme="minorHAnsi" w:eastAsia="SimSun" w:hAnsiTheme="minorHAnsi" w:cstheme="minorHAnsi"/>
          <w:sz w:val="22"/>
          <w:szCs w:val="22"/>
        </w:rPr>
        <w:t xml:space="preserve"> </w:t>
      </w:r>
      <w:r w:rsidRPr="00163EFD">
        <w:rPr>
          <w:rFonts w:asciiTheme="minorHAnsi" w:hAnsiTheme="minorHAnsi" w:cstheme="minorHAnsi"/>
          <w:sz w:val="22"/>
          <w:szCs w:val="22"/>
        </w:rPr>
        <w:t>bármely természetes személy, jogi személy, egyéni cég vagy személyes joga szerint jogképes szervezet, vagy ilyen személyek vagy szervezetek csoportja, aki, illetve amely a piacon építési beruházások kivitelezését, áruk szállítását vagy szolgáltatások nyújtását kínálja</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Használatbavételi Engedély</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 xml:space="preserve">a Projektre, Építési Szakaszra, Mérföldkőre, illetve a teljesítés során a Projekt meghatározott részére (pl. </w:t>
      </w:r>
      <w:r w:rsidRPr="00163EFD">
        <w:rPr>
          <w:rFonts w:asciiTheme="minorHAnsi" w:hAnsiTheme="minorHAnsi" w:cstheme="minorHAnsi"/>
          <w:bCs/>
          <w:sz w:val="22"/>
          <w:szCs w:val="22"/>
        </w:rPr>
        <w:t xml:space="preserve">önállóan üzemeltethető </w:t>
      </w:r>
      <w:r w:rsidRPr="00163EFD">
        <w:rPr>
          <w:rFonts w:asciiTheme="minorHAnsi" w:hAnsiTheme="minorHAnsi" w:cstheme="minorHAnsi"/>
          <w:sz w:val="22"/>
          <w:szCs w:val="22"/>
        </w:rPr>
        <w:t>Létesítmény, Építmény) vonatkozóan az Illetékes Hatóság által kibocsátandó/kibocsátott, a használatba vételre feljogosító engedély.</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Hiánypótlási Igazolás</w:t>
      </w:r>
      <w:r w:rsidR="00850C79">
        <w:rPr>
          <w:rFonts w:asciiTheme="minorHAnsi" w:hAnsiTheme="minorHAnsi" w:cstheme="minorHAnsi"/>
          <w:sz w:val="22"/>
          <w:szCs w:val="22"/>
        </w:rPr>
        <w:t xml:space="preserve">: </w:t>
      </w:r>
      <w:r w:rsidRPr="00163EFD">
        <w:rPr>
          <w:rFonts w:asciiTheme="minorHAnsi" w:hAnsiTheme="minorHAnsi" w:cstheme="minorHAnsi"/>
          <w:sz w:val="22"/>
          <w:szCs w:val="22"/>
        </w:rPr>
        <w:t>az</w:t>
      </w:r>
      <w:r w:rsidR="00850C79">
        <w:rPr>
          <w:rFonts w:asciiTheme="minorHAnsi" w:hAnsiTheme="minorHAnsi" w:cstheme="minorHAnsi"/>
          <w:sz w:val="22"/>
          <w:szCs w:val="22"/>
        </w:rPr>
        <w:t xml:space="preserve"> az</w:t>
      </w:r>
      <w:r w:rsidRPr="00163EFD">
        <w:rPr>
          <w:rFonts w:asciiTheme="minorHAnsi" w:hAnsiTheme="minorHAnsi" w:cstheme="minorHAnsi"/>
          <w:sz w:val="22"/>
          <w:szCs w:val="22"/>
        </w:rPr>
        <w:t xml:space="preserve"> igazolás, amelyet </w:t>
      </w:r>
      <w:r w:rsidR="00850C79">
        <w:rPr>
          <w:rFonts w:asciiTheme="minorHAnsi" w:hAnsiTheme="minorHAnsi" w:cstheme="minorHAnsi"/>
          <w:sz w:val="22"/>
          <w:szCs w:val="22"/>
        </w:rPr>
        <w:t xml:space="preserve">a </w:t>
      </w:r>
      <w:proofErr w:type="gramStart"/>
      <w:r w:rsidR="00850C79" w:rsidRPr="00B663AC">
        <w:rPr>
          <w:rFonts w:asciiTheme="minorHAnsi" w:hAnsiTheme="minorHAnsi" w:cstheme="minorHAnsi"/>
          <w:sz w:val="22"/>
          <w:szCs w:val="22"/>
        </w:rPr>
        <w:t xml:space="preserve">Megrendelő </w:t>
      </w:r>
      <w:r w:rsidRPr="00B663AC">
        <w:rPr>
          <w:rFonts w:asciiTheme="minorHAnsi" w:hAnsiTheme="minorHAnsi" w:cstheme="minorHAnsi"/>
          <w:sz w:val="22"/>
          <w:szCs w:val="22"/>
        </w:rPr>
        <w:t xml:space="preserve"> a</w:t>
      </w:r>
      <w:proofErr w:type="gramEnd"/>
      <w:r w:rsidRPr="00163EFD">
        <w:rPr>
          <w:rFonts w:asciiTheme="minorHAnsi" w:hAnsiTheme="minorHAnsi" w:cstheme="minorHAnsi"/>
          <w:sz w:val="22"/>
          <w:szCs w:val="22"/>
        </w:rPr>
        <w:t xml:space="preserve"> (Rész) Műszaki Átadás-átvételt követően a rendeltetésszerű használatot nem akadályozó hibák kijavítását és a hiányok pótlását követően állít ki a Vállalkozó részére.</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Hiba- és Hiánylista</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 xml:space="preserve">a Vállalkozási Szerződés szerinti (Rész) Műszaki Átadás-átvételi Eljárás során a Mérnök által összeállított, az átadás-átvételi eljárás jegyzőkönyvének mellékletét képező azon dokumentum, amely tartalmazza az összes megállapított, illetve bejelentett hibát, hiányt, a Projekt, illetve az Építési Szakasz, Mérföldkő, </w:t>
      </w:r>
      <w:r w:rsidRPr="00163EFD">
        <w:rPr>
          <w:rFonts w:asciiTheme="minorHAnsi" w:hAnsiTheme="minorHAnsi" w:cstheme="minorHAnsi"/>
          <w:bCs/>
          <w:sz w:val="22"/>
          <w:szCs w:val="22"/>
        </w:rPr>
        <w:t xml:space="preserve">önállóan üzemeltethető </w:t>
      </w:r>
      <w:r w:rsidRPr="00163EFD">
        <w:rPr>
          <w:rFonts w:asciiTheme="minorHAnsi" w:hAnsiTheme="minorHAnsi" w:cstheme="minorHAnsi"/>
          <w:sz w:val="22"/>
          <w:szCs w:val="22"/>
        </w:rPr>
        <w:t>Létesítmény, Építmény szerződésszerű teljesítéséhez elvégzendő munkákat, feladatokat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Ideiglenes Forgalomba Helyezési Engedély</w:t>
      </w:r>
      <w:r w:rsidR="00F43A9F">
        <w:rPr>
          <w:rFonts w:asciiTheme="minorHAnsi" w:hAnsiTheme="minorHAnsi" w:cstheme="minorHAnsi"/>
          <w:sz w:val="22"/>
          <w:szCs w:val="22"/>
        </w:rPr>
        <w:t>:</w:t>
      </w:r>
      <w:r w:rsidRPr="00163EFD">
        <w:rPr>
          <w:rFonts w:asciiTheme="minorHAnsi" w:hAnsiTheme="minorHAnsi" w:cstheme="minorHAnsi"/>
          <w:sz w:val="22"/>
          <w:szCs w:val="22"/>
        </w:rPr>
        <w:t xml:space="preserve"> a Projektre, Építési Szakaszra, Mérföldkőre, illetve a teljesítés során a Projekt meghatározott részére (pl. </w:t>
      </w:r>
      <w:r w:rsidRPr="00163EFD">
        <w:rPr>
          <w:rFonts w:asciiTheme="minorHAnsi" w:hAnsiTheme="minorHAnsi" w:cstheme="minorHAnsi"/>
          <w:bCs/>
          <w:sz w:val="22"/>
          <w:szCs w:val="22"/>
        </w:rPr>
        <w:t xml:space="preserve">önállóan üzemeltethető </w:t>
      </w:r>
      <w:r w:rsidRPr="00163EFD">
        <w:rPr>
          <w:rFonts w:asciiTheme="minorHAnsi" w:hAnsiTheme="minorHAnsi" w:cstheme="minorHAnsi"/>
          <w:sz w:val="22"/>
          <w:szCs w:val="22"/>
        </w:rPr>
        <w:t xml:space="preserve">Létesítmény, Építmény) </w:t>
      </w:r>
      <w:r w:rsidRPr="00163EFD">
        <w:rPr>
          <w:rFonts w:asciiTheme="minorHAnsi" w:hAnsiTheme="minorHAnsi" w:cstheme="minorHAnsi"/>
          <w:sz w:val="22"/>
          <w:szCs w:val="22"/>
        </w:rPr>
        <w:lastRenderedPageBreak/>
        <w:t>vonatkozóan az Illetékes Hatóság (vasútfejlesztési projektek esetében az Üzemeltető) által kibocsátandó/kibocsátott, a vonatkozó jogszabály által meghatározott időre forgalomba helyezésre feljogosító engedély</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Ideiglenes Használatbavételi Engedély</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 xml:space="preserve">az Illetékes Hatóság által a vonatkozó jogszabály szerint a Projektre, Építési Szakaszra, Mérföldkőre, illetve a teljesítés során a Projekt meghatározott részére (pl. </w:t>
      </w:r>
      <w:r w:rsidRPr="00163EFD">
        <w:rPr>
          <w:rFonts w:asciiTheme="minorHAnsi" w:hAnsiTheme="minorHAnsi" w:cstheme="minorHAnsi"/>
          <w:bCs/>
          <w:sz w:val="22"/>
          <w:szCs w:val="22"/>
        </w:rPr>
        <w:t xml:space="preserve">önállóan üzemeltethető </w:t>
      </w:r>
      <w:r w:rsidRPr="00163EFD">
        <w:rPr>
          <w:rFonts w:asciiTheme="minorHAnsi" w:hAnsiTheme="minorHAnsi" w:cstheme="minorHAnsi"/>
          <w:sz w:val="22"/>
          <w:szCs w:val="22"/>
        </w:rPr>
        <w:t>Létesítmény, Építmény) kibocsátandó/kibocsátott ideiglenes használatba vételre feljogosító engedély</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Illetékes Hatóság</w:t>
      </w:r>
      <w:r w:rsidR="00F43A9F">
        <w:rPr>
          <w:rFonts w:asciiTheme="minorHAnsi" w:hAnsiTheme="minorHAnsi" w:cstheme="minorHAnsi"/>
          <w:b w:val="0"/>
          <w:sz w:val="22"/>
          <w:szCs w:val="22"/>
        </w:rPr>
        <w:t>:</w:t>
      </w:r>
      <w:r w:rsidRPr="00163EFD">
        <w:rPr>
          <w:rFonts w:asciiTheme="minorHAnsi" w:hAnsiTheme="minorHAnsi" w:cstheme="minorHAnsi"/>
          <w:b w:val="0"/>
          <w:bCs/>
          <w:sz w:val="22"/>
          <w:szCs w:val="22"/>
        </w:rPr>
        <w:t xml:space="preserve"> a Magyarországon működő és/vagy Magyarország területén a Projekt vonatkozásában hatósági jogalkalmazásra, vagy ahhoz hasonló jogok gyakorlására hatáskörrel és illetékességgel rendelkező bármely önkormányzati, országos, regionális, járási vagy helyi hatóság vagy ügynökség, testület, szerv, szervezet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Ingatlan</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az ingatlan-nyilvántartásról szóló törvény szerint önálló ingatlannak minősülő dol</w:t>
      </w:r>
      <w:r w:rsidR="00F43A9F">
        <w:rPr>
          <w:rFonts w:asciiTheme="minorHAnsi" w:hAnsiTheme="minorHAnsi" w:cstheme="minorHAnsi"/>
          <w:sz w:val="22"/>
          <w:szCs w:val="22"/>
        </w:rPr>
        <w:t>og</w:t>
      </w:r>
      <w:r w:rsidRPr="00163EFD">
        <w:rPr>
          <w:rFonts w:asciiTheme="minorHAnsi" w:hAnsiTheme="minorHAnsi" w:cstheme="minorHAnsi"/>
          <w:sz w:val="22"/>
          <w:szCs w:val="22"/>
        </w:rPr>
        <w:t xml:space="preserve"> (földrészlet, egyéb önálló ingatlan)</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Jogerős/Végleges Engedélyezési Terv</w:t>
      </w:r>
      <w:r w:rsidR="00F43A9F">
        <w:rPr>
          <w:rFonts w:asciiTheme="minorHAnsi" w:hAnsiTheme="minorHAnsi" w:cstheme="minorHAnsi"/>
          <w:b w:val="0"/>
          <w:sz w:val="22"/>
          <w:szCs w:val="22"/>
        </w:rPr>
        <w:t>:</w:t>
      </w:r>
      <w:r w:rsidRPr="00163EFD">
        <w:rPr>
          <w:rFonts w:asciiTheme="minorHAnsi" w:hAnsiTheme="minorHAnsi" w:cstheme="minorHAnsi"/>
          <w:b w:val="0"/>
          <w:bCs/>
          <w:sz w:val="22"/>
          <w:szCs w:val="22"/>
        </w:rPr>
        <w:t xml:space="preserve"> azok</w:t>
      </w:r>
      <w:r w:rsidR="00F43A9F">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a tervek és azok igazolt másolat</w:t>
      </w:r>
      <w:r w:rsidR="00F43A9F">
        <w:rPr>
          <w:rFonts w:asciiTheme="minorHAnsi" w:hAnsiTheme="minorHAnsi" w:cstheme="minorHAnsi"/>
          <w:b w:val="0"/>
          <w:bCs/>
          <w:sz w:val="22"/>
          <w:szCs w:val="22"/>
        </w:rPr>
        <w:t>a</w:t>
      </w:r>
      <w:r w:rsidRPr="00163EFD">
        <w:rPr>
          <w:rFonts w:asciiTheme="minorHAnsi" w:hAnsiTheme="minorHAnsi" w:cstheme="minorHAnsi"/>
          <w:b w:val="0"/>
          <w:bCs/>
          <w:sz w:val="22"/>
          <w:szCs w:val="22"/>
        </w:rPr>
        <w:t>, amelyek az Illetékes Hatóság által kiadott építési engedéllyel rendelkeznek, és amelyeket az Illetékes Hatóság végrehajthatónak nyilvánított vagy végrehajthatósági záradék nélkül jogerőre emelkedtek vagy véglegessé váltak</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Jótállás</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 xml:space="preserve">a Vállalkozó által </w:t>
      </w:r>
      <w:r w:rsidR="00F43A9F">
        <w:rPr>
          <w:rFonts w:asciiTheme="minorHAnsi" w:hAnsiTheme="minorHAnsi" w:cstheme="minorHAnsi"/>
          <w:sz w:val="22"/>
          <w:szCs w:val="22"/>
        </w:rPr>
        <w:t xml:space="preserve">a </w:t>
      </w:r>
      <w:r w:rsidR="00F43A9F" w:rsidRPr="00B663AC">
        <w:rPr>
          <w:rFonts w:asciiTheme="minorHAnsi" w:hAnsiTheme="minorHAnsi" w:cstheme="minorHAnsi"/>
          <w:sz w:val="22"/>
          <w:szCs w:val="22"/>
        </w:rPr>
        <w:t xml:space="preserve">Megrendelő </w:t>
      </w:r>
      <w:r w:rsidRPr="00B663AC">
        <w:rPr>
          <w:rFonts w:asciiTheme="minorHAnsi" w:hAnsiTheme="minorHAnsi" w:cstheme="minorHAnsi"/>
          <w:sz w:val="22"/>
          <w:szCs w:val="22"/>
        </w:rPr>
        <w:t>r</w:t>
      </w:r>
      <w:r w:rsidRPr="00163EFD">
        <w:rPr>
          <w:rFonts w:asciiTheme="minorHAnsi" w:hAnsiTheme="minorHAnsi" w:cstheme="minorHAnsi"/>
          <w:sz w:val="22"/>
          <w:szCs w:val="22"/>
        </w:rPr>
        <w:t xml:space="preserve">észére nyújtott jótállás a </w:t>
      </w:r>
      <w:r w:rsidRPr="00AB5A86">
        <w:rPr>
          <w:rFonts w:asciiTheme="minorHAnsi" w:hAnsiTheme="minorHAnsi" w:cstheme="minorHAnsi"/>
          <w:sz w:val="22"/>
          <w:szCs w:val="22"/>
        </w:rPr>
        <w:t>Ptk. 6:171 - 6:173. §-</w:t>
      </w:r>
      <w:proofErr w:type="spellStart"/>
      <w:r w:rsidRPr="00AB5A86">
        <w:rPr>
          <w:rFonts w:asciiTheme="minorHAnsi" w:hAnsiTheme="minorHAnsi" w:cstheme="minorHAnsi"/>
          <w:sz w:val="22"/>
          <w:szCs w:val="22"/>
        </w:rPr>
        <w:t>ai</w:t>
      </w:r>
      <w:proofErr w:type="spellEnd"/>
      <w:r w:rsidRPr="00AB5A86">
        <w:rPr>
          <w:rFonts w:asciiTheme="minorHAnsi" w:hAnsiTheme="minorHAnsi" w:cstheme="minorHAnsi"/>
          <w:sz w:val="22"/>
          <w:szCs w:val="22"/>
        </w:rPr>
        <w:t>,</w:t>
      </w:r>
      <w:r w:rsidRPr="00163EFD">
        <w:rPr>
          <w:rFonts w:asciiTheme="minorHAnsi" w:hAnsiTheme="minorHAnsi" w:cstheme="minorHAnsi"/>
          <w:sz w:val="22"/>
          <w:szCs w:val="22"/>
        </w:rPr>
        <w:t xml:space="preserve"> a Vállalkozási Szerződés feltételei és a vonatkozó jogszabályok szerint.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Jótállási Biztosíték</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a Vállalkozó jótállási és a Szerződésben rögzített egyéb kötelezettsége teljesítésének biztosítására benyújtott biztosíték</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Jótállási Időszak</w:t>
      </w:r>
      <w:r w:rsidR="00F43A9F">
        <w:rPr>
          <w:rFonts w:asciiTheme="minorHAnsi" w:hAnsiTheme="minorHAnsi" w:cstheme="minorHAnsi"/>
          <w:sz w:val="22"/>
          <w:szCs w:val="22"/>
        </w:rPr>
        <w:t xml:space="preserve">: </w:t>
      </w:r>
      <w:r w:rsidRPr="00163EFD">
        <w:rPr>
          <w:rFonts w:asciiTheme="minorHAnsi" w:hAnsiTheme="minorHAnsi" w:cstheme="minorHAnsi"/>
          <w:sz w:val="22"/>
          <w:szCs w:val="22"/>
        </w:rPr>
        <w:t>a Vállalkozási Szerződésben meghatározott időtartamot, amely alatt a Vállalkozó jótállási kötelezettségei alapján helytállni köteles.</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Jótállási Igazolás</w:t>
      </w:r>
      <w:r w:rsidR="00F41B3B">
        <w:rPr>
          <w:rFonts w:asciiTheme="minorHAnsi" w:hAnsiTheme="minorHAnsi" w:cstheme="minorHAnsi"/>
          <w:sz w:val="22"/>
          <w:szCs w:val="22"/>
        </w:rPr>
        <w:t xml:space="preserve">: a </w:t>
      </w:r>
      <w:r w:rsidR="00F41B3B"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á</w:t>
      </w:r>
      <w:r w:rsidRPr="00163EFD">
        <w:rPr>
          <w:rFonts w:asciiTheme="minorHAnsi" w:hAnsiTheme="minorHAnsi" w:cstheme="minorHAnsi"/>
          <w:sz w:val="22"/>
          <w:szCs w:val="22"/>
        </w:rPr>
        <w:t>ltal kiadott igazolás a jótállási feladatok Vállalkozó általi teljesítéséről</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 xml:space="preserve">Jóváhagyott Kiviteli </w:t>
      </w:r>
      <w:proofErr w:type="gramStart"/>
      <w:r w:rsidRPr="00163EFD">
        <w:rPr>
          <w:rFonts w:asciiTheme="minorHAnsi" w:hAnsiTheme="minorHAnsi" w:cstheme="minorHAnsi"/>
          <w:b/>
          <w:sz w:val="22"/>
          <w:szCs w:val="22"/>
        </w:rPr>
        <w:t>Tervek</w:t>
      </w:r>
      <w:r w:rsidR="00F41B3B">
        <w:rPr>
          <w:rFonts w:asciiTheme="minorHAnsi" w:hAnsiTheme="minorHAnsi" w:cstheme="minorHAnsi"/>
          <w:sz w:val="22"/>
          <w:szCs w:val="22"/>
        </w:rPr>
        <w:t xml:space="preserve">: </w:t>
      </w:r>
      <w:r w:rsidRPr="00163EFD">
        <w:rPr>
          <w:rFonts w:asciiTheme="minorHAnsi" w:hAnsiTheme="minorHAnsi" w:cstheme="minorHAnsi"/>
          <w:sz w:val="22"/>
          <w:szCs w:val="22"/>
        </w:rPr>
        <w:t xml:space="preserve"> amennyiben</w:t>
      </w:r>
      <w:proofErr w:type="gramEnd"/>
      <w:r w:rsidRPr="00163EFD">
        <w:rPr>
          <w:rFonts w:asciiTheme="minorHAnsi" w:hAnsiTheme="minorHAnsi" w:cstheme="minorHAnsi"/>
          <w:sz w:val="22"/>
          <w:szCs w:val="22"/>
        </w:rPr>
        <w:t xml:space="preserve"> jogszabályi előírás alapján szükséges</w:t>
      </w:r>
      <w:r w:rsidR="00F41B3B">
        <w:rPr>
          <w:rFonts w:asciiTheme="minorHAnsi" w:hAnsiTheme="minorHAnsi" w:cstheme="minorHAnsi"/>
          <w:sz w:val="22"/>
          <w:szCs w:val="22"/>
        </w:rPr>
        <w:t>,</w:t>
      </w:r>
      <w:r w:rsidRPr="00163EFD">
        <w:rPr>
          <w:rFonts w:asciiTheme="minorHAnsi" w:hAnsiTheme="minorHAnsi" w:cstheme="minorHAnsi"/>
          <w:sz w:val="22"/>
          <w:szCs w:val="22"/>
        </w:rPr>
        <w:t xml:space="preserve"> az Illetékes Hatóság, valamint az </w:t>
      </w:r>
      <w:r w:rsidR="00F41B3B">
        <w:rPr>
          <w:rFonts w:asciiTheme="minorHAnsi" w:hAnsiTheme="minorHAnsi" w:cstheme="minorHAnsi"/>
          <w:sz w:val="22"/>
          <w:szCs w:val="22"/>
        </w:rPr>
        <w:t xml:space="preserve">Megrendelő </w:t>
      </w:r>
      <w:r w:rsidRPr="00163EFD">
        <w:rPr>
          <w:rFonts w:asciiTheme="minorHAnsi" w:hAnsiTheme="minorHAnsi" w:cstheme="minorHAnsi"/>
          <w:sz w:val="22"/>
          <w:szCs w:val="22"/>
        </w:rPr>
        <w:t>által jóváhagyott Kiviteli Tervek és azok jóváhagyott módosítása</w:t>
      </w:r>
      <w:r w:rsidR="00F41B3B">
        <w:rPr>
          <w:rFonts w:asciiTheme="minorHAnsi" w:hAnsiTheme="minorHAnsi" w:cstheme="minorHAnsi"/>
          <w:sz w:val="22"/>
          <w:szCs w:val="22"/>
        </w:rPr>
        <w:t>i</w:t>
      </w:r>
    </w:p>
    <w:p w:rsidR="00163EFD" w:rsidRPr="00163EFD" w:rsidRDefault="00163EFD" w:rsidP="00163EFD">
      <w:pPr>
        <w:spacing w:after="240"/>
        <w:jc w:val="both"/>
        <w:rPr>
          <w:rFonts w:asciiTheme="minorHAnsi" w:hAnsiTheme="minorHAnsi" w:cstheme="minorHAnsi"/>
          <w:sz w:val="22"/>
          <w:szCs w:val="22"/>
        </w:rPr>
      </w:pPr>
      <w:r w:rsidRPr="00B663AC">
        <w:rPr>
          <w:rFonts w:asciiTheme="minorHAnsi" w:hAnsiTheme="minorHAnsi" w:cstheme="minorHAnsi"/>
          <w:b/>
          <w:sz w:val="22"/>
          <w:szCs w:val="22"/>
        </w:rPr>
        <w:t xml:space="preserve">Kapacitást Nyújtó </w:t>
      </w:r>
      <w:proofErr w:type="gramStart"/>
      <w:r w:rsidRPr="00B663AC">
        <w:rPr>
          <w:rFonts w:asciiTheme="minorHAnsi" w:hAnsiTheme="minorHAnsi" w:cstheme="minorHAnsi"/>
          <w:b/>
          <w:sz w:val="22"/>
          <w:szCs w:val="22"/>
        </w:rPr>
        <w:t>Szervezet</w:t>
      </w:r>
      <w:r w:rsidR="00F41B3B" w:rsidRPr="00B663AC">
        <w:rPr>
          <w:rFonts w:asciiTheme="minorHAnsi" w:hAnsiTheme="minorHAnsi" w:cstheme="minorHAnsi"/>
          <w:sz w:val="22"/>
          <w:szCs w:val="22"/>
        </w:rPr>
        <w:t xml:space="preserve">: </w:t>
      </w:r>
      <w:r w:rsidRPr="00B663AC">
        <w:rPr>
          <w:rFonts w:asciiTheme="minorHAnsi" w:hAnsiTheme="minorHAnsi" w:cstheme="minorHAnsi"/>
          <w:sz w:val="22"/>
          <w:szCs w:val="22"/>
        </w:rPr>
        <w:t xml:space="preserve"> az</w:t>
      </w:r>
      <w:proofErr w:type="gramEnd"/>
      <w:r w:rsidRPr="00B663AC">
        <w:rPr>
          <w:rFonts w:asciiTheme="minorHAnsi" w:hAnsiTheme="minorHAnsi" w:cstheme="minorHAnsi"/>
          <w:sz w:val="22"/>
          <w:szCs w:val="22"/>
        </w:rPr>
        <w:t xml:space="preserve"> a személy vagy szervezet, akivel az Ajánlattevő az alkalmasságát a Kbt. 65. § (7) – (9) bekezdéseiben, illetve a Kbt. 67. § (3) bekezdésében foglaltak szerint igazolta</w:t>
      </w:r>
      <w:r w:rsidRPr="00163EFD">
        <w:rPr>
          <w:rFonts w:asciiTheme="minorHAnsi" w:hAnsiTheme="minorHAnsi" w:cstheme="minorHAnsi"/>
          <w:sz w:val="22"/>
          <w:szCs w:val="22"/>
        </w:rPr>
        <w:t>.</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Kbt.</w:t>
      </w:r>
      <w:r w:rsidR="00F41B3B">
        <w:rPr>
          <w:rFonts w:asciiTheme="minorHAnsi" w:hAnsiTheme="minorHAnsi" w:cstheme="minorHAnsi"/>
          <w:b w:val="0"/>
          <w:sz w:val="22"/>
          <w:szCs w:val="22"/>
        </w:rPr>
        <w:t xml:space="preserve">: </w:t>
      </w:r>
      <w:r w:rsidRPr="00163EFD">
        <w:rPr>
          <w:rFonts w:asciiTheme="minorHAnsi" w:hAnsiTheme="minorHAnsi" w:cstheme="minorHAnsi"/>
          <w:b w:val="0"/>
          <w:bCs/>
          <w:sz w:val="22"/>
          <w:szCs w:val="22"/>
        </w:rPr>
        <w:t>a közbeszerzésekről szóló 2015. évi CXLIII. törvényt.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sz w:val="22"/>
          <w:szCs w:val="22"/>
        </w:rPr>
        <w:t xml:space="preserve"> </w:t>
      </w:r>
      <w:r w:rsidRPr="00163EFD">
        <w:rPr>
          <w:rFonts w:asciiTheme="minorHAnsi" w:hAnsiTheme="minorHAnsi" w:cstheme="minorHAnsi"/>
          <w:b/>
          <w:sz w:val="22"/>
          <w:szCs w:val="22"/>
        </w:rPr>
        <w:t>Kiviteli Tervek</w:t>
      </w:r>
      <w:r w:rsidR="0084258C">
        <w:rPr>
          <w:rFonts w:asciiTheme="minorHAnsi" w:hAnsiTheme="minorHAnsi" w:cstheme="minorHAnsi"/>
          <w:sz w:val="22"/>
          <w:szCs w:val="22"/>
        </w:rPr>
        <w:t xml:space="preserve">: </w:t>
      </w:r>
      <w:r w:rsidRPr="00163EFD">
        <w:rPr>
          <w:rFonts w:asciiTheme="minorHAnsi" w:hAnsiTheme="minorHAnsi" w:cstheme="minorHAnsi"/>
          <w:sz w:val="22"/>
          <w:szCs w:val="22"/>
        </w:rPr>
        <w:t xml:space="preserve">minden, a Jogerős/Végleges Engedélyezési Terv és az erre vonatkozó engedélyek alapján készített terv és számítás, amelyek a Vállalkozó számára meghatároznak a kivitelezéshez szükséges minden adatot, számítást és méretet.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Koordinációs Intézkedési Terv</w:t>
      </w:r>
      <w:r w:rsidR="0084258C">
        <w:rPr>
          <w:rFonts w:asciiTheme="minorHAnsi" w:hAnsiTheme="minorHAnsi" w:cstheme="minorHAnsi"/>
          <w:sz w:val="22"/>
          <w:szCs w:val="22"/>
        </w:rPr>
        <w:t>:</w:t>
      </w:r>
      <w:r w:rsidRPr="00163EFD">
        <w:rPr>
          <w:rFonts w:asciiTheme="minorHAnsi" w:hAnsiTheme="minorHAnsi" w:cstheme="minorHAnsi"/>
          <w:b/>
          <w:sz w:val="22"/>
          <w:szCs w:val="22"/>
        </w:rPr>
        <w:t xml:space="preserve"> </w:t>
      </w:r>
      <w:r w:rsidRPr="00163EFD">
        <w:rPr>
          <w:rFonts w:asciiTheme="minorHAnsi" w:hAnsiTheme="minorHAnsi" w:cstheme="minorHAnsi"/>
          <w:sz w:val="22"/>
          <w:szCs w:val="22"/>
        </w:rPr>
        <w:t>az a dokumentu</w:t>
      </w:r>
      <w:r w:rsidR="0084258C">
        <w:rPr>
          <w:rFonts w:asciiTheme="minorHAnsi" w:hAnsiTheme="minorHAnsi" w:cstheme="minorHAnsi"/>
          <w:sz w:val="22"/>
          <w:szCs w:val="22"/>
        </w:rPr>
        <w:t>m</w:t>
      </w:r>
      <w:r w:rsidRPr="00163EFD">
        <w:rPr>
          <w:rFonts w:asciiTheme="minorHAnsi" w:hAnsiTheme="minorHAnsi" w:cstheme="minorHAnsi"/>
          <w:sz w:val="22"/>
          <w:szCs w:val="22"/>
        </w:rPr>
        <w:t xml:space="preserve">, amelyet a </w:t>
      </w:r>
      <w:r w:rsidRPr="0084258C">
        <w:rPr>
          <w:rFonts w:asciiTheme="minorHAnsi" w:hAnsiTheme="minorHAnsi" w:cstheme="minorHAnsi"/>
          <w:b/>
          <w:sz w:val="22"/>
          <w:szCs w:val="22"/>
        </w:rPr>
        <w:t>vasútfejlesztési projektek</w:t>
      </w:r>
      <w:r w:rsidRPr="00163EFD">
        <w:rPr>
          <w:rFonts w:asciiTheme="minorHAnsi" w:hAnsiTheme="minorHAnsi" w:cstheme="minorHAnsi"/>
          <w:sz w:val="22"/>
          <w:szCs w:val="22"/>
        </w:rPr>
        <w:t xml:space="preserve"> esetében a MÁV Zrt. forgalmi utasítása szerint köteles a Vállalkozó elkészíteni a szerződéskötést követően</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Környezetvédelmi és Hulladékgazdálkodási Terv</w:t>
      </w:r>
      <w:r w:rsidR="0084258C">
        <w:rPr>
          <w:rFonts w:asciiTheme="minorHAnsi" w:hAnsiTheme="minorHAnsi" w:cstheme="minorHAnsi"/>
          <w:sz w:val="22"/>
          <w:szCs w:val="22"/>
        </w:rPr>
        <w:t>:</w:t>
      </w:r>
      <w:r w:rsidRPr="00163EFD">
        <w:rPr>
          <w:rFonts w:asciiTheme="minorHAnsi" w:hAnsiTheme="minorHAnsi" w:cstheme="minorHAnsi"/>
          <w:sz w:val="22"/>
          <w:szCs w:val="22"/>
        </w:rPr>
        <w:t xml:space="preserve"> a Bázisdokumentáció részét képező, a Vállalkozó által elkészítendő környezetvédelmi és hulladékgazdálkodási terv</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lastRenderedPageBreak/>
        <w:t>Kötbérterhes Határidő</w:t>
      </w:r>
      <w:r w:rsidR="0084258C">
        <w:rPr>
          <w:rFonts w:asciiTheme="minorHAnsi" w:hAnsiTheme="minorHAnsi" w:cstheme="minorHAnsi"/>
          <w:sz w:val="22"/>
          <w:szCs w:val="22"/>
        </w:rPr>
        <w:t xml:space="preserve">: </w:t>
      </w:r>
      <w:r w:rsidRPr="00163EFD">
        <w:rPr>
          <w:rFonts w:asciiTheme="minorHAnsi" w:hAnsiTheme="minorHAnsi" w:cstheme="minorHAnsi"/>
          <w:sz w:val="22"/>
          <w:szCs w:val="22"/>
        </w:rPr>
        <w:t>a Szerződésben rögzített azon határidők, amelyek be nem tartása kötbérfizetési kötelezettséget von maga után</w:t>
      </w:r>
    </w:p>
    <w:p w:rsidR="00163EFD" w:rsidRPr="00B663AC"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Közbeszerzési Dokumentumok</w:t>
      </w:r>
      <w:r w:rsidR="0084258C">
        <w:rPr>
          <w:rFonts w:asciiTheme="minorHAnsi" w:hAnsiTheme="minorHAnsi" w:cstheme="minorHAnsi"/>
          <w:sz w:val="22"/>
          <w:szCs w:val="22"/>
        </w:rPr>
        <w:t xml:space="preserve">: </w:t>
      </w:r>
      <w:proofErr w:type="spellStart"/>
      <w:r w:rsidRPr="00163EFD">
        <w:rPr>
          <w:rFonts w:asciiTheme="minorHAnsi" w:hAnsiTheme="minorHAnsi" w:cstheme="minorHAnsi"/>
          <w:sz w:val="22"/>
          <w:szCs w:val="22"/>
        </w:rPr>
        <w:t>mindazok</w:t>
      </w:r>
      <w:proofErr w:type="spellEnd"/>
      <w:r w:rsidRPr="00163EFD">
        <w:rPr>
          <w:rFonts w:asciiTheme="minorHAnsi" w:hAnsiTheme="minorHAnsi" w:cstheme="minorHAnsi"/>
          <w:sz w:val="22"/>
          <w:szCs w:val="22"/>
        </w:rPr>
        <w:t xml:space="preserve"> a dokumentumok, amelyeket </w:t>
      </w:r>
      <w:r w:rsidR="0084258C">
        <w:rPr>
          <w:rFonts w:asciiTheme="minorHAnsi" w:hAnsiTheme="minorHAnsi" w:cstheme="minorHAnsi"/>
          <w:sz w:val="22"/>
          <w:szCs w:val="22"/>
        </w:rPr>
        <w:t xml:space="preserve">a </w:t>
      </w:r>
      <w:r w:rsidR="0084258C" w:rsidRPr="00B663AC">
        <w:rPr>
          <w:rFonts w:asciiTheme="minorHAnsi" w:hAnsiTheme="minorHAnsi" w:cstheme="minorHAnsi"/>
          <w:sz w:val="22"/>
          <w:szCs w:val="22"/>
        </w:rPr>
        <w:t>Megrendelő, mint Ajánlatkérő</w:t>
      </w:r>
      <w:r w:rsidRPr="00B663AC">
        <w:rPr>
          <w:rFonts w:asciiTheme="minorHAnsi" w:hAnsiTheme="minorHAnsi" w:cstheme="minorHAnsi"/>
          <w:sz w:val="22"/>
          <w:szCs w:val="22"/>
        </w:rPr>
        <w:t xml:space="preserve">, a Közbeszerzési Eljárásban kiadott, a közbeszerzés tárgya, a közbeszerzési eljárás leírása vagy meghatározása érdekében hoz létre, illetve amelyre ennek érdekében hivatkozik, így különösen az eljárást megindító hirdetmény, az eljárást megindító felhívásként alkalmazott előzetes tájékoztató, műszaki leírás, ismertető, kiegészítő tájékoztatás, javasolt szerződéses feltételek, a Gazdasági Szereplők által benyújtandó dokumentumok mintái, részletes </w:t>
      </w:r>
      <w:proofErr w:type="spellStart"/>
      <w:r w:rsidRPr="00B663AC">
        <w:rPr>
          <w:rFonts w:asciiTheme="minorHAnsi" w:hAnsiTheme="minorHAnsi" w:cstheme="minorHAnsi"/>
          <w:sz w:val="22"/>
          <w:szCs w:val="22"/>
        </w:rPr>
        <w:t>ártáblázat</w:t>
      </w:r>
      <w:proofErr w:type="spellEnd"/>
      <w:r w:rsidRPr="00B663AC">
        <w:rPr>
          <w:rFonts w:asciiTheme="minorHAnsi" w:hAnsiTheme="minorHAnsi" w:cstheme="minorHAnsi"/>
          <w:sz w:val="22"/>
          <w:szCs w:val="22"/>
        </w:rPr>
        <w:t xml:space="preserve"> vagy </w:t>
      </w:r>
      <w:proofErr w:type="spellStart"/>
      <w:r w:rsidRPr="00B663AC">
        <w:rPr>
          <w:rFonts w:asciiTheme="minorHAnsi" w:hAnsiTheme="minorHAnsi" w:cstheme="minorHAnsi"/>
          <w:sz w:val="22"/>
          <w:szCs w:val="22"/>
        </w:rPr>
        <w:t>árazatlan</w:t>
      </w:r>
      <w:proofErr w:type="spellEnd"/>
      <w:r w:rsidRPr="00B663AC">
        <w:rPr>
          <w:rFonts w:asciiTheme="minorHAnsi" w:hAnsiTheme="minorHAnsi" w:cstheme="minorHAnsi"/>
          <w:sz w:val="22"/>
          <w:szCs w:val="22"/>
        </w:rPr>
        <w:t xml:space="preserve"> költségvetés.</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B663AC">
        <w:rPr>
          <w:rFonts w:asciiTheme="minorHAnsi" w:hAnsiTheme="minorHAnsi" w:cstheme="minorHAnsi"/>
          <w:sz w:val="22"/>
          <w:szCs w:val="22"/>
        </w:rPr>
        <w:t>Közbeszerzési Eljárás</w:t>
      </w:r>
      <w:r w:rsidR="0084258C" w:rsidRPr="00B663AC">
        <w:rPr>
          <w:rFonts w:asciiTheme="minorHAnsi" w:hAnsiTheme="minorHAnsi" w:cstheme="minorHAnsi"/>
          <w:b w:val="0"/>
          <w:sz w:val="22"/>
          <w:szCs w:val="22"/>
        </w:rPr>
        <w:t>:</w:t>
      </w:r>
      <w:r w:rsidRPr="00B663AC">
        <w:rPr>
          <w:rFonts w:asciiTheme="minorHAnsi" w:hAnsiTheme="minorHAnsi" w:cstheme="minorHAnsi"/>
          <w:b w:val="0"/>
          <w:sz w:val="22"/>
          <w:szCs w:val="22"/>
        </w:rPr>
        <w:t xml:space="preserve"> a Vállalkozási Szerződésben </w:t>
      </w:r>
      <w:r w:rsidR="0084258C" w:rsidRPr="00B663AC">
        <w:rPr>
          <w:rFonts w:asciiTheme="minorHAnsi" w:hAnsiTheme="minorHAnsi" w:cstheme="minorHAnsi"/>
          <w:b w:val="0"/>
          <w:sz w:val="22"/>
          <w:szCs w:val="22"/>
        </w:rPr>
        <w:t>a Megrendelő, a közbeszerzési eljárásban, mint Ajánlatkérő</w:t>
      </w:r>
      <w:r w:rsidRPr="00B663AC">
        <w:rPr>
          <w:rFonts w:asciiTheme="minorHAnsi" w:hAnsiTheme="minorHAnsi" w:cstheme="minorHAnsi"/>
          <w:b w:val="0"/>
          <w:sz w:val="22"/>
          <w:szCs w:val="22"/>
        </w:rPr>
        <w:t xml:space="preserve"> által a Vállalkozó kiválasztása érdekében a Kbt. előírásai szerint lefolytatott eljárás, amelynek eredményeként a Vállalkozási Szerződés megkötésre került,</w:t>
      </w:r>
      <w:r w:rsidRPr="00B663AC">
        <w:rPr>
          <w:rFonts w:asciiTheme="minorHAnsi" w:hAnsiTheme="minorHAnsi" w:cstheme="minorHAnsi"/>
          <w:b w:val="0"/>
          <w:bCs/>
          <w:sz w:val="22"/>
          <w:szCs w:val="22"/>
        </w:rPr>
        <w:t xml:space="preserve"> a Mérnök Szerződésben pedig a </w:t>
      </w:r>
      <w:r w:rsidR="0084258C" w:rsidRPr="00B663AC">
        <w:rPr>
          <w:rFonts w:asciiTheme="minorHAnsi" w:hAnsiTheme="minorHAnsi" w:cstheme="minorHAnsi"/>
          <w:b w:val="0"/>
          <w:sz w:val="22"/>
          <w:szCs w:val="22"/>
        </w:rPr>
        <w:t>Megrendelő, a közbeszerzési eljárásban, mint Ajánlatkérő</w:t>
      </w:r>
      <w:r w:rsidRPr="00B663AC">
        <w:rPr>
          <w:rFonts w:asciiTheme="minorHAnsi" w:hAnsiTheme="minorHAnsi" w:cstheme="minorHAnsi"/>
          <w:b w:val="0"/>
          <w:bCs/>
          <w:sz w:val="22"/>
          <w:szCs w:val="22"/>
        </w:rPr>
        <w:t xml:space="preserve"> által a Mérnök kiválasztása</w:t>
      </w:r>
      <w:r w:rsidRPr="00163EFD">
        <w:rPr>
          <w:rFonts w:asciiTheme="minorHAnsi" w:hAnsiTheme="minorHAnsi" w:cstheme="minorHAnsi"/>
          <w:b w:val="0"/>
          <w:bCs/>
          <w:sz w:val="22"/>
          <w:szCs w:val="22"/>
        </w:rPr>
        <w:t xml:space="preserve"> érdekében a Kbt. előírásai szerint lefolytatott közbeszerzési eljárás, amelynek eredményeként a Mérnök Szerződés megkötésre került.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Közbeszerzési Műszaki Leírás</w:t>
      </w:r>
      <w:r w:rsidR="0084258C">
        <w:rPr>
          <w:rFonts w:asciiTheme="minorHAnsi" w:hAnsiTheme="minorHAnsi" w:cstheme="minorHAnsi"/>
          <w:sz w:val="22"/>
          <w:szCs w:val="22"/>
        </w:rPr>
        <w:t>:</w:t>
      </w:r>
      <w:r w:rsidRPr="00163EFD">
        <w:rPr>
          <w:rFonts w:asciiTheme="minorHAnsi" w:hAnsiTheme="minorHAnsi" w:cstheme="minorHAnsi"/>
          <w:sz w:val="22"/>
          <w:szCs w:val="22"/>
        </w:rPr>
        <w:t xml:space="preserve"> a Vállalkozási Szerződés esetén jelenti a Vállalkozó kiválasztására irányuló Közbeszerzési Eljárásban a közbeszerzési jogszabályok szerint kiadott azon műszaki előírások, dokumentációk összességét (pl.: Műszaki Előírások, Megrendelői Követelmények stb.), </w:t>
      </w:r>
      <w:r w:rsidR="00FB49BC">
        <w:rPr>
          <w:rFonts w:asciiTheme="minorHAnsi" w:hAnsiTheme="minorHAnsi" w:cstheme="minorHAnsi"/>
          <w:sz w:val="22"/>
          <w:szCs w:val="22"/>
        </w:rPr>
        <w:t>a</w:t>
      </w:r>
      <w:r w:rsidRPr="00163EFD">
        <w:rPr>
          <w:rFonts w:asciiTheme="minorHAnsi" w:hAnsiTheme="minorHAnsi" w:cstheme="minorHAnsi"/>
          <w:sz w:val="22"/>
          <w:szCs w:val="22"/>
        </w:rPr>
        <w:t xml:space="preserve">melyek biztosítják, hogy a Vállalkozó teljesítése </w:t>
      </w:r>
      <w:r w:rsidRPr="00B663AC">
        <w:rPr>
          <w:rFonts w:asciiTheme="minorHAnsi" w:hAnsiTheme="minorHAnsi" w:cstheme="minorHAnsi"/>
          <w:sz w:val="22"/>
          <w:szCs w:val="22"/>
        </w:rPr>
        <w:t xml:space="preserve">megfeleljen </w:t>
      </w:r>
      <w:r w:rsidR="00CE3CAE"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követelményeinek</w:t>
      </w:r>
      <w:r w:rsidRPr="00163EFD">
        <w:rPr>
          <w:rFonts w:asciiTheme="minorHAnsi" w:hAnsiTheme="minorHAnsi" w:cstheme="minorHAnsi"/>
          <w:sz w:val="22"/>
          <w:szCs w:val="22"/>
        </w:rPr>
        <w:t xml:space="preserve">, a Mérnök Szerződés esetén pedig jelenti mind a Mérnök, mind a Vállalkozó kiválasztására irányuló Közbeszerzési Eljárásban a közbeszerzési jogszabályok szerint kiadott azon műszaki előírások, dokumentációk összességét (pl.: Műszaki Előírások, Megrendelői Követelmények stb.), melyek meghatározzák, hogy a Mérnök szolgáltatása megfeleljen </w:t>
      </w:r>
      <w:r w:rsidR="00CE3CAE" w:rsidRPr="00B663AC">
        <w:rPr>
          <w:rFonts w:asciiTheme="minorHAnsi" w:hAnsiTheme="minorHAnsi" w:cstheme="minorHAnsi"/>
          <w:sz w:val="22"/>
          <w:szCs w:val="22"/>
        </w:rPr>
        <w:t>a Megrendelő</w:t>
      </w:r>
      <w:r w:rsidRPr="00B663AC">
        <w:rPr>
          <w:rFonts w:asciiTheme="minorHAnsi" w:hAnsiTheme="minorHAnsi" w:cstheme="minorHAnsi"/>
          <w:sz w:val="22"/>
          <w:szCs w:val="22"/>
        </w:rPr>
        <w:t xml:space="preserve"> követelményeinek</w:t>
      </w:r>
      <w:r w:rsidRPr="00163EFD">
        <w:rPr>
          <w:rFonts w:asciiTheme="minorHAnsi" w:hAnsiTheme="minorHAnsi" w:cstheme="minorHAnsi"/>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Közmű</w:t>
      </w:r>
      <w:r w:rsidR="0084258C">
        <w:rPr>
          <w:rFonts w:asciiTheme="minorHAnsi" w:hAnsiTheme="minorHAnsi" w:cstheme="minorHAnsi"/>
          <w:sz w:val="22"/>
          <w:szCs w:val="22"/>
        </w:rPr>
        <w:t>:</w:t>
      </w:r>
      <w:r w:rsidRPr="00163EFD">
        <w:rPr>
          <w:rFonts w:asciiTheme="minorHAnsi" w:hAnsiTheme="minorHAnsi" w:cstheme="minorHAnsi"/>
          <w:sz w:val="22"/>
          <w:szCs w:val="22"/>
        </w:rPr>
        <w:t xml:space="preserve"> </w:t>
      </w:r>
      <w:r w:rsidRPr="00B663AC">
        <w:rPr>
          <w:rFonts w:asciiTheme="minorHAnsi" w:hAnsiTheme="minorHAnsi" w:cstheme="minorHAnsi"/>
          <w:sz w:val="22"/>
          <w:szCs w:val="22"/>
        </w:rPr>
        <w:t>a Projekt tárgyának megfelelően a Magyar Köztársaság gyorsforgalmi közúthálózatának közérdekűségéről és fejlesztéséről szóló 2003. évi CXXVIII. törvényben, illetve a vasúti közlekedésről szóló 2005. évi CLXXXIII. törvényben (vagy a helyükbe lépő jogszabályokban</w:t>
      </w:r>
      <w:r w:rsidRPr="00163EFD">
        <w:rPr>
          <w:rFonts w:asciiTheme="minorHAnsi" w:hAnsiTheme="minorHAnsi" w:cstheme="minorHAnsi"/>
          <w:sz w:val="22"/>
          <w:szCs w:val="22"/>
        </w:rPr>
        <w:t>) meghatározott fogal</w:t>
      </w:r>
      <w:r w:rsidR="00CE3CAE">
        <w:rPr>
          <w:rFonts w:asciiTheme="minorHAnsi" w:hAnsiTheme="minorHAnsi" w:cstheme="minorHAnsi"/>
          <w:sz w:val="22"/>
          <w:szCs w:val="22"/>
        </w:rPr>
        <w:t>om</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Közműkiváltás és/vagy Közműfejlesztés</w:t>
      </w:r>
      <w:r w:rsidR="0084258C">
        <w:rPr>
          <w:rFonts w:asciiTheme="minorHAnsi" w:hAnsiTheme="minorHAnsi" w:cstheme="minorHAnsi"/>
          <w:sz w:val="22"/>
          <w:szCs w:val="22"/>
        </w:rPr>
        <w:t>:</w:t>
      </w:r>
      <w:r w:rsidRPr="00163EFD">
        <w:rPr>
          <w:rFonts w:asciiTheme="minorHAnsi" w:hAnsiTheme="minorHAnsi" w:cstheme="minorHAnsi"/>
          <w:sz w:val="22"/>
          <w:szCs w:val="22"/>
        </w:rPr>
        <w:t xml:space="preserve"> a Projekt megvalósítását érintő és/vagy keresztező Közmű és egyéb tartozék jellegű létesítmények feltárás</w:t>
      </w:r>
      <w:r w:rsidR="00CE3CAE">
        <w:rPr>
          <w:rFonts w:asciiTheme="minorHAnsi" w:hAnsiTheme="minorHAnsi" w:cstheme="minorHAnsi"/>
          <w:sz w:val="22"/>
          <w:szCs w:val="22"/>
        </w:rPr>
        <w:t>a</w:t>
      </w:r>
      <w:r w:rsidRPr="00163EFD">
        <w:rPr>
          <w:rFonts w:asciiTheme="minorHAnsi" w:hAnsiTheme="minorHAnsi" w:cstheme="minorHAnsi"/>
          <w:sz w:val="22"/>
          <w:szCs w:val="22"/>
        </w:rPr>
        <w:t>, tervezés</w:t>
      </w:r>
      <w:r w:rsidR="00CE3CAE">
        <w:rPr>
          <w:rFonts w:asciiTheme="minorHAnsi" w:hAnsiTheme="minorHAnsi" w:cstheme="minorHAnsi"/>
          <w:sz w:val="22"/>
          <w:szCs w:val="22"/>
        </w:rPr>
        <w:t>e</w:t>
      </w:r>
      <w:r w:rsidRPr="00163EFD">
        <w:rPr>
          <w:rFonts w:asciiTheme="minorHAnsi" w:hAnsiTheme="minorHAnsi" w:cstheme="minorHAnsi"/>
          <w:sz w:val="22"/>
          <w:szCs w:val="22"/>
        </w:rPr>
        <w:t>, esetleges tovább</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tervezés</w:t>
      </w:r>
      <w:r w:rsidR="00CE3CAE">
        <w:rPr>
          <w:rFonts w:asciiTheme="minorHAnsi" w:hAnsiTheme="minorHAnsi" w:cstheme="minorHAnsi"/>
          <w:sz w:val="22"/>
          <w:szCs w:val="22"/>
        </w:rPr>
        <w:t>e</w:t>
      </w:r>
      <w:r w:rsidRPr="00163EFD">
        <w:rPr>
          <w:rFonts w:asciiTheme="minorHAnsi" w:hAnsiTheme="minorHAnsi" w:cstheme="minorHAnsi"/>
          <w:sz w:val="22"/>
          <w:szCs w:val="22"/>
        </w:rPr>
        <w:t>, áthelyezés</w:t>
      </w:r>
      <w:r w:rsidR="00CE3CAE">
        <w:rPr>
          <w:rFonts w:asciiTheme="minorHAnsi" w:hAnsiTheme="minorHAnsi" w:cstheme="minorHAnsi"/>
          <w:sz w:val="22"/>
          <w:szCs w:val="22"/>
        </w:rPr>
        <w:t>e</w:t>
      </w:r>
      <w:r w:rsidRPr="00163EFD">
        <w:rPr>
          <w:rFonts w:asciiTheme="minorHAnsi" w:hAnsiTheme="minorHAnsi" w:cstheme="minorHAnsi"/>
          <w:sz w:val="22"/>
          <w:szCs w:val="22"/>
        </w:rPr>
        <w:t>, szerelés</w:t>
      </w:r>
      <w:r w:rsidR="00CE3CAE">
        <w:rPr>
          <w:rFonts w:asciiTheme="minorHAnsi" w:hAnsiTheme="minorHAnsi" w:cstheme="minorHAnsi"/>
          <w:sz w:val="22"/>
          <w:szCs w:val="22"/>
        </w:rPr>
        <w:t>e</w:t>
      </w:r>
      <w:r w:rsidRPr="00163EFD">
        <w:rPr>
          <w:rFonts w:asciiTheme="minorHAnsi" w:hAnsiTheme="minorHAnsi" w:cstheme="minorHAnsi"/>
          <w:sz w:val="22"/>
          <w:szCs w:val="22"/>
        </w:rPr>
        <w:t>, átalakítás</w:t>
      </w:r>
      <w:r w:rsidR="00CE3CAE">
        <w:rPr>
          <w:rFonts w:asciiTheme="minorHAnsi" w:hAnsiTheme="minorHAnsi" w:cstheme="minorHAnsi"/>
          <w:sz w:val="22"/>
          <w:szCs w:val="22"/>
        </w:rPr>
        <w:t>a</w:t>
      </w:r>
      <w:r w:rsidRPr="00163EFD">
        <w:rPr>
          <w:rFonts w:asciiTheme="minorHAnsi" w:hAnsiTheme="minorHAnsi" w:cstheme="minorHAnsi"/>
          <w:sz w:val="22"/>
          <w:szCs w:val="22"/>
        </w:rPr>
        <w:t>, új közmű létesítés</w:t>
      </w:r>
      <w:r w:rsidR="00CE3CAE">
        <w:rPr>
          <w:rFonts w:asciiTheme="minorHAnsi" w:hAnsiTheme="minorHAnsi" w:cstheme="minorHAnsi"/>
          <w:sz w:val="22"/>
          <w:szCs w:val="22"/>
        </w:rPr>
        <w:t>e</w:t>
      </w:r>
      <w:r w:rsidRPr="00163EFD">
        <w:rPr>
          <w:rFonts w:asciiTheme="minorHAnsi" w:hAnsiTheme="minorHAnsi" w:cstheme="minorHAnsi"/>
          <w:sz w:val="22"/>
          <w:szCs w:val="22"/>
        </w:rPr>
        <w:t xml:space="preserve"> a Közműszolgáltatóval megkötött, illetve megkötésre kerülő együttműködési megállapodásban, továbbá a </w:t>
      </w:r>
      <w:r w:rsidR="00CE3CAE"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és a Mérnök</w:t>
      </w:r>
      <w:r w:rsidRPr="00163EFD">
        <w:rPr>
          <w:rFonts w:asciiTheme="minorHAnsi" w:hAnsiTheme="minorHAnsi" w:cstheme="minorHAnsi"/>
          <w:sz w:val="22"/>
          <w:szCs w:val="22"/>
        </w:rPr>
        <w:t xml:space="preserve"> utasításában foglaltak szerint, amely – új fejlesztést kivéve – biztosítja a Közmű változatlan műszaki színvonalon történő rendeltetésszerű és biztonságos üzemeltetését, használatát a Közműszolgáltató és az érintett ingatlanok tulajdonosai, birtokosai részére, az eredeti funkció helyreállítását. A közműkiváltás és fejlesztés magában foglalja a Vállalkozó részéről az üzembe helyezéshez, használatba vételhez, és/vagy üzemeltetési engedélyhez szükséges dokumentációk elkészítését, a Közműszolgáltató javára, valamint a szolgalmi jog/vezetékjog alapítására/módosítására, valamint a megszüntetendő Közmű esetén a szolgalmi jog vagy vezetékjog törlésére vonatkozó, az illetékes földhivatal által záradékolt dokumentumok elkészítését és a jogok, változások ingatlan-nyilvántartásba történő bejegyeztetését.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Közműszolgáltató</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a</w:t>
      </w:r>
      <w:r w:rsidR="00CE3CAE">
        <w:rPr>
          <w:rFonts w:asciiTheme="minorHAnsi" w:hAnsiTheme="minorHAnsi" w:cstheme="minorHAnsi"/>
          <w:sz w:val="22"/>
          <w:szCs w:val="22"/>
        </w:rPr>
        <w:t>z a</w:t>
      </w:r>
      <w:r w:rsidRPr="00163EFD">
        <w:rPr>
          <w:rFonts w:asciiTheme="minorHAnsi" w:hAnsiTheme="minorHAnsi" w:cstheme="minorHAnsi"/>
          <w:sz w:val="22"/>
          <w:szCs w:val="22"/>
        </w:rPr>
        <w:t xml:space="preserve"> személy, amely valamely Közmű működtetéséért, üzemeltetéséért vagy a Közművel kapcsolatos engedélyek kiadásáért felelős vagy azok tulajdonosa.</w:t>
      </w:r>
    </w:p>
    <w:p w:rsid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Közreműködő</w:t>
      </w:r>
      <w:r w:rsidR="00CE3CAE">
        <w:rPr>
          <w:rFonts w:asciiTheme="minorHAnsi" w:hAnsiTheme="minorHAnsi" w:cstheme="minorHAnsi"/>
          <w:sz w:val="22"/>
          <w:szCs w:val="22"/>
        </w:rPr>
        <w:t>:</w:t>
      </w:r>
      <w:r w:rsidRPr="00163EFD">
        <w:rPr>
          <w:rFonts w:asciiTheme="minorHAnsi" w:hAnsiTheme="minorHAnsi" w:cstheme="minorHAnsi"/>
          <w:sz w:val="22"/>
          <w:szCs w:val="22"/>
        </w:rPr>
        <w:t xml:space="preserve"> </w:t>
      </w:r>
      <w:r w:rsidRPr="00B663AC">
        <w:rPr>
          <w:rFonts w:asciiTheme="minorHAnsi" w:hAnsiTheme="minorHAnsi" w:cstheme="minorHAnsi"/>
          <w:sz w:val="22"/>
          <w:szCs w:val="22"/>
        </w:rPr>
        <w:t>a Ptk. 6:148. § szerinti közreműködő.</w:t>
      </w:r>
    </w:p>
    <w:p w:rsidR="00745894" w:rsidRPr="00163EFD" w:rsidRDefault="00745894" w:rsidP="00163EFD">
      <w:pPr>
        <w:spacing w:after="240"/>
        <w:jc w:val="both"/>
        <w:rPr>
          <w:rFonts w:asciiTheme="minorHAnsi" w:hAnsiTheme="minorHAnsi" w:cstheme="minorHAnsi"/>
          <w:sz w:val="22"/>
          <w:szCs w:val="22"/>
        </w:rPr>
      </w:pP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lastRenderedPageBreak/>
        <w:t>Lebonyolító</w:t>
      </w:r>
      <w:r w:rsidR="00CE3CAE">
        <w:rPr>
          <w:rFonts w:asciiTheme="minorHAnsi" w:hAnsiTheme="minorHAnsi" w:cstheme="minorHAnsi"/>
          <w:b/>
          <w:sz w:val="22"/>
          <w:szCs w:val="22"/>
        </w:rPr>
        <w:t xml:space="preserve">: </w:t>
      </w:r>
      <w:r w:rsidRPr="00163EFD">
        <w:rPr>
          <w:rFonts w:asciiTheme="minorHAnsi" w:hAnsiTheme="minorHAnsi" w:cstheme="minorHAnsi"/>
          <w:sz w:val="22"/>
          <w:szCs w:val="22"/>
        </w:rPr>
        <w:t>a Megrendelő által lebonyolítóként kijelölt vagy megbízott személy, aki a projektszervezet tagjaként a Beruházás kivitelezése során, a Megrendelő képviseletében eljárva, a Beruházás megvalósításának Vállalkozó felelősségi körén kívül eső szervezésért és koordinálásáért felelős</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Létesítmény</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az épületnek nem minősülő, közlekedési, hírközlési, közmű- és energiaellátási, vízellátási és vízgazdálkodási, bányaműveléssel kapcsolatos célú, illetve rendeltetésű, sajátos technológiájú építmények, a hozzájuk tartozó, a rendeltetésszerű és biztonságos használathoz, működéshez és működtetéséhez szükséges alapvető műszaki és technológiai berendezésekkel, leírásokkal, üzemeltetési és karbantartási kézikönyvekkel és dokumentációkkal (mérnöki létesítmények), amelyek létesítésekor – az építményekre vonatkozó általános érvényű településrendezési és építési követelményrendszeren túlmenően – eltérő, vagy sajátos, csak az adott rendeltetésű létesítményekre jellemző, kiegészítő követelmények megállapítására és kielégítésére van szükség</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Megrendelő</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 xml:space="preserve">az </w:t>
      </w:r>
      <w:proofErr w:type="spellStart"/>
      <w:r w:rsidRPr="00163EFD">
        <w:rPr>
          <w:rFonts w:asciiTheme="minorHAnsi" w:hAnsiTheme="minorHAnsi" w:cstheme="minorHAnsi"/>
          <w:sz w:val="22"/>
          <w:szCs w:val="22"/>
        </w:rPr>
        <w:t>Ábtv</w:t>
      </w:r>
      <w:proofErr w:type="spellEnd"/>
      <w:r w:rsidRPr="00163EFD">
        <w:rPr>
          <w:rFonts w:asciiTheme="minorHAnsi" w:hAnsiTheme="minorHAnsi" w:cstheme="minorHAnsi"/>
          <w:sz w:val="22"/>
          <w:szCs w:val="22"/>
        </w:rPr>
        <w:t xml:space="preserve">. </w:t>
      </w:r>
      <w:r w:rsidRPr="00B663AC">
        <w:rPr>
          <w:rFonts w:asciiTheme="minorHAnsi" w:hAnsiTheme="minorHAnsi" w:cstheme="minorHAnsi"/>
          <w:sz w:val="22"/>
          <w:szCs w:val="22"/>
        </w:rPr>
        <w:t>szerinti építtető jogait a Vállalkozási Szerződésben szerződő félként gyakorló</w:t>
      </w:r>
      <w:r w:rsidR="00AB5A86" w:rsidRPr="00B663AC">
        <w:rPr>
          <w:rFonts w:asciiTheme="minorHAnsi" w:hAnsiTheme="minorHAnsi" w:cstheme="minorHAnsi"/>
          <w:sz w:val="22"/>
          <w:szCs w:val="22"/>
        </w:rPr>
        <w:t>.</w:t>
      </w:r>
      <w:r w:rsidRPr="00B663AC">
        <w:rPr>
          <w:rFonts w:asciiTheme="minorHAnsi" w:hAnsiTheme="minorHAnsi" w:cstheme="minorHAnsi"/>
          <w:sz w:val="22"/>
          <w:szCs w:val="22"/>
        </w:rPr>
        <w:t xml:space="preserve"> </w:t>
      </w:r>
    </w:p>
    <w:p w:rsidR="00163EFD" w:rsidRPr="00163EFD" w:rsidRDefault="00163EFD" w:rsidP="00163EFD">
      <w:pPr>
        <w:jc w:val="both"/>
        <w:rPr>
          <w:rFonts w:asciiTheme="minorHAnsi" w:hAnsiTheme="minorHAnsi" w:cstheme="minorHAnsi"/>
          <w:sz w:val="22"/>
          <w:szCs w:val="22"/>
        </w:rPr>
      </w:pPr>
      <w:r w:rsidRPr="00163EFD">
        <w:rPr>
          <w:rFonts w:asciiTheme="minorHAnsi" w:hAnsiTheme="minorHAnsi" w:cstheme="minorHAnsi"/>
          <w:b/>
          <w:sz w:val="22"/>
          <w:szCs w:val="22"/>
        </w:rPr>
        <w:t>Megrendelői Követelmények</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azok a dokumentumok, amelyek a Közbeszerzési Műszaki Leírás részeként meghatározzák egyes Építési Szakasz, önállóan üzemeltethető Létesítmény, Építmény, illetve a Projekt célját, rendeltetését és azok tervezési és/vagy egyéb műszaki követelményeit.</w:t>
      </w:r>
    </w:p>
    <w:p w:rsidR="00163EFD" w:rsidRPr="00163EFD" w:rsidRDefault="00163EFD" w:rsidP="00163EFD">
      <w:pPr>
        <w:spacing w:before="240" w:after="240"/>
        <w:jc w:val="both"/>
        <w:rPr>
          <w:rFonts w:asciiTheme="minorHAnsi" w:hAnsiTheme="minorHAnsi" w:cstheme="minorHAnsi"/>
          <w:sz w:val="22"/>
          <w:szCs w:val="22"/>
        </w:rPr>
      </w:pPr>
      <w:r w:rsidRPr="00163EFD">
        <w:rPr>
          <w:rFonts w:asciiTheme="minorHAnsi" w:hAnsiTheme="minorHAnsi" w:cstheme="minorHAnsi"/>
          <w:b/>
          <w:sz w:val="22"/>
          <w:szCs w:val="22"/>
        </w:rPr>
        <w:t>Megvalósítási Idő</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a Projekt kivitelezésének időtartam</w:t>
      </w:r>
      <w:r w:rsidR="00CE3CAE">
        <w:rPr>
          <w:rFonts w:asciiTheme="minorHAnsi" w:hAnsiTheme="minorHAnsi" w:cstheme="minorHAnsi"/>
          <w:sz w:val="22"/>
          <w:szCs w:val="22"/>
        </w:rPr>
        <w:t>a</w:t>
      </w:r>
      <w:r w:rsidRPr="00163EFD">
        <w:rPr>
          <w:rFonts w:asciiTheme="minorHAnsi" w:hAnsiTheme="minorHAnsi" w:cstheme="minorHAnsi"/>
          <w:sz w:val="22"/>
          <w:szCs w:val="22"/>
        </w:rPr>
        <w:t xml:space="preserve"> a Szerződés hatálybalépésétől a Befejezési Határidőig</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Megvalósulási Térkép</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 xml:space="preserve">a földmérési és térképészeti tevékenységről szóló </w:t>
      </w:r>
      <w:r w:rsidRPr="00082C40">
        <w:rPr>
          <w:rFonts w:asciiTheme="minorHAnsi" w:hAnsiTheme="minorHAnsi" w:cstheme="minorHAnsi"/>
          <w:sz w:val="22"/>
          <w:szCs w:val="22"/>
        </w:rPr>
        <w:t>2012. évi XLVI. törvény, a 15/2013 (III.11.) VM rendelet, az ingatlan-nyilvántartási célú földmérési és térképészeti tevékenység részletes szabályairól szóló 8/2018. (VI. 29.) AM rendelet, illetve</w:t>
      </w:r>
      <w:r w:rsidRPr="00163EFD">
        <w:rPr>
          <w:rFonts w:asciiTheme="minorHAnsi" w:hAnsiTheme="minorHAnsi" w:cstheme="minorHAnsi"/>
          <w:sz w:val="22"/>
          <w:szCs w:val="22"/>
        </w:rPr>
        <w:t xml:space="preserve"> a mindenkor hatályos jogszabályok alapján az elkészült vonalas és nem vonalas létesítmények bemérését EOV rendszerben EOMA magasság felhasználásával, a </w:t>
      </w:r>
      <w:r w:rsidRPr="00082C40">
        <w:rPr>
          <w:rFonts w:asciiTheme="minorHAnsi" w:hAnsiTheme="minorHAnsi" w:cstheme="minorHAnsi"/>
          <w:sz w:val="22"/>
          <w:szCs w:val="22"/>
        </w:rPr>
        <w:t>már hatályon kívül helyezett 21/1995. (VI. 29.) FM rendelet 1. sz. függelékében szereplő elemek,</w:t>
      </w:r>
      <w:r w:rsidRPr="00163EFD">
        <w:rPr>
          <w:rFonts w:asciiTheme="minorHAnsi" w:hAnsiTheme="minorHAnsi" w:cstheme="minorHAnsi"/>
          <w:sz w:val="22"/>
          <w:szCs w:val="22"/>
        </w:rPr>
        <w:t xml:space="preserve"> valamint a Műszaki Előírásokban szereplő többlettartalom feltüntetésével, hiteles kataszteri térképre helyezéssel.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Megvalósulási Terv</w:t>
      </w:r>
      <w:r w:rsidR="00CE3CAE">
        <w:rPr>
          <w:rFonts w:asciiTheme="minorHAnsi" w:hAnsiTheme="minorHAnsi" w:cstheme="minorHAnsi"/>
          <w:sz w:val="22"/>
          <w:szCs w:val="22"/>
        </w:rPr>
        <w:t>:</w:t>
      </w:r>
      <w:r w:rsidRPr="00163EFD">
        <w:rPr>
          <w:rFonts w:asciiTheme="minorHAnsi" w:hAnsiTheme="minorHAnsi" w:cstheme="minorHAnsi"/>
          <w:sz w:val="22"/>
          <w:szCs w:val="22"/>
        </w:rPr>
        <w:t xml:space="preserve"> a Vállalkozó által készített, a Mérnök által felülvizsgált azon tervek, amelyek eltérő színnel jelölve a vonatkozó Útügyi Műszaki Előírásokban/Vasútügyi Műszaki Előírásokban, a Közbeszerzési Műszaki Leírásban, valamint a jogszabályokban előírt részletességgel tartalmazzák a Kiviteli Tervektől való eltéréseket, változásokat, módosításokat.</w:t>
      </w:r>
    </w:p>
    <w:p w:rsidR="00163EFD" w:rsidRPr="00163EFD" w:rsidRDefault="00163EFD" w:rsidP="00163EFD">
      <w:pPr>
        <w:spacing w:after="240"/>
        <w:jc w:val="both"/>
        <w:rPr>
          <w:rFonts w:asciiTheme="minorHAnsi" w:hAnsiTheme="minorHAnsi" w:cstheme="minorHAnsi"/>
          <w:sz w:val="22"/>
          <w:szCs w:val="22"/>
        </w:rPr>
      </w:pPr>
      <w:proofErr w:type="spellStart"/>
      <w:r w:rsidRPr="00163EFD">
        <w:rPr>
          <w:rFonts w:asciiTheme="minorHAnsi" w:hAnsiTheme="minorHAnsi" w:cstheme="minorHAnsi"/>
          <w:b/>
          <w:sz w:val="22"/>
          <w:szCs w:val="22"/>
        </w:rPr>
        <w:t>Méptv</w:t>
      </w:r>
      <w:proofErr w:type="spellEnd"/>
      <w:r w:rsidRPr="00163EFD">
        <w:rPr>
          <w:rFonts w:asciiTheme="minorHAnsi" w:hAnsiTheme="minorHAnsi" w:cstheme="minorHAnsi"/>
          <w:b/>
          <w:sz w:val="22"/>
          <w:szCs w:val="22"/>
        </w:rPr>
        <w:t>.</w:t>
      </w:r>
      <w:r w:rsidR="00CE3CAE">
        <w:rPr>
          <w:rFonts w:asciiTheme="minorHAnsi" w:hAnsiTheme="minorHAnsi" w:cstheme="minorHAnsi"/>
          <w:b/>
          <w:sz w:val="22"/>
          <w:szCs w:val="22"/>
        </w:rPr>
        <w:t xml:space="preserve">: </w:t>
      </w:r>
      <w:r w:rsidRPr="00163EFD">
        <w:rPr>
          <w:rFonts w:asciiTheme="minorHAnsi" w:hAnsiTheme="minorHAnsi" w:cstheme="minorHAnsi"/>
          <w:sz w:val="22"/>
          <w:szCs w:val="22"/>
        </w:rPr>
        <w:t>a magyar építészetről szóló 2023. évi C. törvény</w:t>
      </w:r>
    </w:p>
    <w:p w:rsidR="00163EFD" w:rsidRPr="00163EFD" w:rsidRDefault="00163EFD" w:rsidP="00163EFD">
      <w:pPr>
        <w:widowControl/>
        <w:tabs>
          <w:tab w:val="left" w:pos="540"/>
        </w:tabs>
        <w:spacing w:after="240"/>
        <w:jc w:val="both"/>
        <w:rPr>
          <w:rFonts w:asciiTheme="minorHAnsi" w:hAnsiTheme="minorHAnsi" w:cstheme="minorHAnsi"/>
          <w:sz w:val="22"/>
          <w:szCs w:val="22"/>
        </w:rPr>
      </w:pPr>
      <w:r w:rsidRPr="00163EFD">
        <w:rPr>
          <w:rFonts w:asciiTheme="minorHAnsi" w:hAnsiTheme="minorHAnsi" w:cstheme="minorHAnsi"/>
          <w:b/>
          <w:bCs/>
          <w:sz w:val="22"/>
          <w:szCs w:val="22"/>
        </w:rPr>
        <w:t>Mérföldkő</w:t>
      </w:r>
      <w:r w:rsidR="00CE3CAE">
        <w:rPr>
          <w:rFonts w:asciiTheme="minorHAnsi" w:hAnsiTheme="minorHAnsi" w:cstheme="minorHAnsi"/>
          <w:bCs/>
          <w:sz w:val="22"/>
          <w:szCs w:val="22"/>
        </w:rPr>
        <w:t xml:space="preserve">: </w:t>
      </w:r>
      <w:r w:rsidRPr="00163EFD">
        <w:rPr>
          <w:rFonts w:asciiTheme="minorHAnsi" w:hAnsiTheme="minorHAnsi" w:cstheme="minorHAnsi"/>
          <w:sz w:val="22"/>
          <w:szCs w:val="22"/>
        </w:rPr>
        <w:t xml:space="preserve">vasútfejlesztési Projektek esetén a Projekt meghatározott részét, amelyet a Szerződéses Megállapodás külön meghatározott, mint Mérföldkövet. A Mérföldkő megvalósítási határideje a Vállalkozási Szerződéses Megállapodásban meghatározott esetben minősül Részhatáridőnek vagy Kötbérterhes Határidőnek </w:t>
      </w:r>
    </w:p>
    <w:p w:rsidR="00163EFD" w:rsidRPr="00B663AC"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Mérnök</w:t>
      </w:r>
      <w:r w:rsidR="00CE3CAE">
        <w:rPr>
          <w:rFonts w:asciiTheme="minorHAnsi" w:hAnsiTheme="minorHAnsi" w:cstheme="minorHAnsi"/>
          <w:sz w:val="22"/>
          <w:szCs w:val="22"/>
        </w:rPr>
        <w:t xml:space="preserve">: </w:t>
      </w:r>
      <w:r w:rsidRPr="00163EFD">
        <w:rPr>
          <w:rFonts w:asciiTheme="minorHAnsi" w:hAnsiTheme="minorHAnsi" w:cstheme="minorHAnsi"/>
          <w:sz w:val="22"/>
          <w:szCs w:val="22"/>
        </w:rPr>
        <w:t xml:space="preserve">a Mérnök Szerződésben a Megbízott, a Vállalkozási Szerződésben pedig a Projekt megvalósulásával összefüggésben </w:t>
      </w:r>
      <w:r w:rsidR="008D7120">
        <w:rPr>
          <w:rFonts w:asciiTheme="minorHAnsi" w:hAnsiTheme="minorHAnsi" w:cstheme="minorHAnsi"/>
          <w:sz w:val="22"/>
          <w:szCs w:val="22"/>
        </w:rPr>
        <w:t xml:space="preserve">a Megrendelő </w:t>
      </w:r>
      <w:r w:rsidRPr="00163EFD">
        <w:rPr>
          <w:rFonts w:asciiTheme="minorHAnsi" w:hAnsiTheme="minorHAnsi" w:cstheme="minorHAnsi"/>
          <w:sz w:val="22"/>
          <w:szCs w:val="22"/>
        </w:rPr>
        <w:t xml:space="preserve">részére szolgáltatások nyújtására – különösen a műszaki ellenőri és mérnöki feladatok ellátására – köteles gazdasági szereplő, illetve gazdasági szereplők vagy a Belső Mérnök. Mérnök jelenti egyben </w:t>
      </w:r>
      <w:r w:rsidRPr="00B663AC">
        <w:rPr>
          <w:rFonts w:asciiTheme="minorHAnsi" w:hAnsiTheme="minorHAnsi" w:cstheme="minorHAnsi"/>
          <w:sz w:val="22"/>
          <w:szCs w:val="22"/>
        </w:rPr>
        <w:t xml:space="preserve">az </w:t>
      </w:r>
      <w:proofErr w:type="spellStart"/>
      <w:r w:rsidRPr="00B663AC">
        <w:rPr>
          <w:rFonts w:asciiTheme="minorHAnsi" w:hAnsiTheme="minorHAnsi" w:cstheme="minorHAnsi"/>
          <w:sz w:val="22"/>
          <w:szCs w:val="22"/>
        </w:rPr>
        <w:t>Ábtv</w:t>
      </w:r>
      <w:proofErr w:type="spellEnd"/>
      <w:r w:rsidRPr="00B663AC">
        <w:rPr>
          <w:rFonts w:asciiTheme="minorHAnsi" w:hAnsiTheme="minorHAnsi" w:cstheme="minorHAnsi"/>
          <w:sz w:val="22"/>
          <w:szCs w:val="22"/>
        </w:rPr>
        <w:t xml:space="preserve">. és a </w:t>
      </w:r>
      <w:proofErr w:type="spellStart"/>
      <w:r w:rsidRPr="00B663AC">
        <w:rPr>
          <w:rFonts w:asciiTheme="minorHAnsi" w:hAnsiTheme="minorHAnsi" w:cstheme="minorHAnsi"/>
          <w:sz w:val="22"/>
          <w:szCs w:val="22"/>
        </w:rPr>
        <w:t>Méptv</w:t>
      </w:r>
      <w:proofErr w:type="spellEnd"/>
      <w:r w:rsidRPr="00B663AC">
        <w:rPr>
          <w:rFonts w:asciiTheme="minorHAnsi" w:hAnsiTheme="minorHAnsi" w:cstheme="minorHAnsi"/>
          <w:sz w:val="22"/>
          <w:szCs w:val="22"/>
        </w:rPr>
        <w:t xml:space="preserve">. szerinti Műszaki Ellenőrt is. Jelen Szerződéses Feltételekben rögzített Mérnök alatt ezért minden esetben az </w:t>
      </w:r>
      <w:proofErr w:type="spellStart"/>
      <w:r w:rsidRPr="00B663AC">
        <w:rPr>
          <w:rFonts w:asciiTheme="minorHAnsi" w:hAnsiTheme="minorHAnsi" w:cstheme="minorHAnsi"/>
          <w:sz w:val="22"/>
          <w:szCs w:val="22"/>
        </w:rPr>
        <w:t>Ábtv</w:t>
      </w:r>
      <w:proofErr w:type="spellEnd"/>
      <w:r w:rsidRPr="00B663AC">
        <w:rPr>
          <w:rFonts w:asciiTheme="minorHAnsi" w:hAnsiTheme="minorHAnsi" w:cstheme="minorHAnsi"/>
          <w:sz w:val="22"/>
          <w:szCs w:val="22"/>
        </w:rPr>
        <w:t xml:space="preserve">. és a </w:t>
      </w:r>
      <w:proofErr w:type="spellStart"/>
      <w:r w:rsidRPr="00B663AC">
        <w:rPr>
          <w:rFonts w:asciiTheme="minorHAnsi" w:hAnsiTheme="minorHAnsi" w:cstheme="minorHAnsi"/>
          <w:sz w:val="22"/>
          <w:szCs w:val="22"/>
        </w:rPr>
        <w:t>Méptv</w:t>
      </w:r>
      <w:proofErr w:type="spellEnd"/>
      <w:r w:rsidRPr="00B663AC">
        <w:rPr>
          <w:rFonts w:asciiTheme="minorHAnsi" w:hAnsiTheme="minorHAnsi" w:cstheme="minorHAnsi"/>
          <w:sz w:val="22"/>
          <w:szCs w:val="22"/>
        </w:rPr>
        <w:t>. szerinti Műszaki Ellenőr is értendő.</w:t>
      </w:r>
      <w:r w:rsidRPr="00B663AC">
        <w:rPr>
          <w:rFonts w:asciiTheme="minorHAnsi" w:hAnsiTheme="minorHAnsi" w:cstheme="minorHAnsi"/>
          <w:b/>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B663AC">
        <w:rPr>
          <w:rFonts w:asciiTheme="minorHAnsi" w:hAnsiTheme="minorHAnsi" w:cstheme="minorHAnsi"/>
          <w:b/>
          <w:sz w:val="22"/>
          <w:szCs w:val="22"/>
        </w:rPr>
        <w:lastRenderedPageBreak/>
        <w:t>Mérnök Szerződés</w:t>
      </w:r>
      <w:r w:rsidR="008D7120" w:rsidRPr="00B663AC">
        <w:rPr>
          <w:rFonts w:asciiTheme="minorHAnsi" w:hAnsiTheme="minorHAnsi" w:cstheme="minorHAnsi"/>
          <w:sz w:val="22"/>
          <w:szCs w:val="22"/>
        </w:rPr>
        <w:t>: Megrendelő/Megbízó</w:t>
      </w:r>
      <w:r w:rsidRPr="00B663AC">
        <w:rPr>
          <w:rFonts w:asciiTheme="minorHAnsi" w:hAnsiTheme="minorHAnsi" w:cstheme="minorHAnsi"/>
          <w:sz w:val="22"/>
          <w:szCs w:val="22"/>
        </w:rPr>
        <w:t xml:space="preserve"> és a Mérnök, mint</w:t>
      </w:r>
      <w:r w:rsidRPr="00163EFD">
        <w:rPr>
          <w:rFonts w:asciiTheme="minorHAnsi" w:hAnsiTheme="minorHAnsi" w:cstheme="minorHAnsi"/>
          <w:sz w:val="22"/>
          <w:szCs w:val="22"/>
        </w:rPr>
        <w:t xml:space="preserve"> megbízott között megkötött vagy megkötésre kerülő, a Projekt megvalósulásával összefüggő szolgáltatások nyújtására – különösen a műszaki ellenőri és mérnöki feladatok ellátására – vonatkozó szerződés (amennyiben ezen feladatokat nem Belső Mérnök látja el)</w:t>
      </w:r>
    </w:p>
    <w:p w:rsidR="008D7120" w:rsidRDefault="00163EFD" w:rsidP="00163EFD">
      <w:pPr>
        <w:pStyle w:val="Lista1szint"/>
        <w:keepNext w:val="0"/>
        <w:numPr>
          <w:ilvl w:val="0"/>
          <w:numId w:val="0"/>
        </w:numPr>
        <w:spacing w:before="0" w:after="240"/>
        <w:rPr>
          <w:rFonts w:asciiTheme="minorHAnsi" w:hAnsiTheme="minorHAnsi" w:cstheme="minorHAnsi"/>
          <w:bCs/>
          <w:sz w:val="22"/>
          <w:szCs w:val="22"/>
        </w:rPr>
      </w:pPr>
      <w:r w:rsidRPr="008D7120">
        <w:rPr>
          <w:rFonts w:asciiTheme="minorHAnsi" w:hAnsiTheme="minorHAnsi" w:cstheme="minorHAnsi"/>
          <w:sz w:val="22"/>
          <w:szCs w:val="22"/>
        </w:rPr>
        <w:t>Minőségbiztosítási Kézikönyv</w:t>
      </w:r>
      <w:r w:rsidR="008D7120" w:rsidRPr="008D7120">
        <w:rPr>
          <w:rFonts w:asciiTheme="minorHAnsi" w:hAnsiTheme="minorHAnsi" w:cstheme="minorHAnsi"/>
          <w:sz w:val="22"/>
          <w:szCs w:val="22"/>
        </w:rPr>
        <w:t>:</w:t>
      </w:r>
      <w:r w:rsidR="008D7120">
        <w:rPr>
          <w:rFonts w:asciiTheme="minorHAnsi" w:hAnsiTheme="minorHAnsi" w:cstheme="minorHAnsi"/>
          <w:sz w:val="22"/>
          <w:szCs w:val="22"/>
        </w:rPr>
        <w:t xml:space="preserve"> </w:t>
      </w:r>
      <w:r w:rsidRPr="008D7120">
        <w:rPr>
          <w:rFonts w:asciiTheme="minorHAnsi" w:hAnsiTheme="minorHAnsi" w:cstheme="minorHAnsi"/>
          <w:b w:val="0"/>
          <w:bCs/>
          <w:sz w:val="22"/>
          <w:szCs w:val="22"/>
        </w:rPr>
        <w:t xml:space="preserve">a Vállalkozó által a Vállalkozási Szerződéssel összhangban a </w:t>
      </w:r>
      <w:r w:rsidRPr="008D7120">
        <w:rPr>
          <w:rFonts w:asciiTheme="minorHAnsi" w:hAnsiTheme="minorHAnsi" w:cstheme="minorHAnsi"/>
          <w:bCs/>
          <w:sz w:val="22"/>
          <w:szCs w:val="22"/>
        </w:rPr>
        <w:t>Bázisdokumentáció része</w:t>
      </w:r>
      <w:r w:rsidRPr="008D7120">
        <w:rPr>
          <w:rFonts w:asciiTheme="minorHAnsi" w:hAnsiTheme="minorHAnsi" w:cstheme="minorHAnsi"/>
          <w:b w:val="0"/>
          <w:bCs/>
          <w:sz w:val="22"/>
          <w:szCs w:val="22"/>
        </w:rPr>
        <w:t>ként elkészített és a Mérnök által felülvizsgált és megfelelősége esetén</w:t>
      </w:r>
      <w:r w:rsidRPr="00163EFD">
        <w:rPr>
          <w:rFonts w:asciiTheme="minorHAnsi" w:hAnsiTheme="minorHAnsi" w:cstheme="minorHAnsi"/>
          <w:bCs/>
          <w:sz w:val="22"/>
          <w:szCs w:val="22"/>
        </w:rPr>
        <w:t xml:space="preserve"> </w:t>
      </w:r>
      <w:r w:rsidRPr="008D7120">
        <w:rPr>
          <w:rFonts w:asciiTheme="minorHAnsi" w:hAnsiTheme="minorHAnsi" w:cstheme="minorHAnsi"/>
          <w:b w:val="0"/>
          <w:bCs/>
          <w:sz w:val="22"/>
          <w:szCs w:val="22"/>
        </w:rPr>
        <w:t>jóváhagyott azon dokumentum, amely tartalmazza különösen a Projekt megvalósításához szükséges feladatokat, követelményeket, a követelmények ellenőrzési pontjait, a minőségellenőrzésre és felügyeletre vonatkozó vállalkozói feladatokat, a szervezeti felépítést, a döntési szinteket, a kapcsolattartás módját a megvalósításban résztvevőkkel, az egyes feladatokhoz tartozó felelősöket, a bizonylatok, dokumentumok áramlását és a nem-megfelelőségek kezelését.</w:t>
      </w:r>
      <w:r w:rsidRPr="00163EFD">
        <w:rPr>
          <w:rFonts w:asciiTheme="minorHAnsi" w:hAnsiTheme="minorHAnsi" w:cstheme="minorHAnsi"/>
          <w:bCs/>
          <w:sz w:val="22"/>
          <w:szCs w:val="22"/>
        </w:rPr>
        <w:t xml:space="preserve"> </w:t>
      </w:r>
    </w:p>
    <w:p w:rsidR="00163EFD" w:rsidRPr="008D7120" w:rsidRDefault="00163EFD" w:rsidP="00163EFD">
      <w:pPr>
        <w:pStyle w:val="Lista1szint"/>
        <w:keepNext w:val="0"/>
        <w:numPr>
          <w:ilvl w:val="0"/>
          <w:numId w:val="0"/>
        </w:numPr>
        <w:spacing w:before="0" w:after="240"/>
        <w:rPr>
          <w:rFonts w:asciiTheme="minorHAnsi" w:hAnsiTheme="minorHAnsi" w:cstheme="minorHAnsi"/>
          <w:sz w:val="22"/>
          <w:szCs w:val="22"/>
        </w:rPr>
      </w:pPr>
      <w:r w:rsidRPr="00163EFD">
        <w:rPr>
          <w:rFonts w:asciiTheme="minorHAnsi" w:hAnsiTheme="minorHAnsi" w:cstheme="minorHAnsi"/>
          <w:sz w:val="22"/>
          <w:szCs w:val="22"/>
        </w:rPr>
        <w:t>Minősítési Dokumentáció</w:t>
      </w:r>
      <w:r w:rsidR="008D7120">
        <w:rPr>
          <w:rFonts w:asciiTheme="minorHAnsi" w:hAnsiTheme="minorHAnsi" w:cstheme="minorHAnsi"/>
          <w:b w:val="0"/>
          <w:sz w:val="22"/>
          <w:szCs w:val="22"/>
        </w:rPr>
        <w:t xml:space="preserve">: </w:t>
      </w:r>
      <w:r w:rsidRPr="00163EFD">
        <w:rPr>
          <w:rFonts w:asciiTheme="minorHAnsi" w:hAnsiTheme="minorHAnsi" w:cstheme="minorHAnsi"/>
          <w:b w:val="0"/>
          <w:bCs/>
          <w:sz w:val="22"/>
          <w:szCs w:val="22"/>
        </w:rPr>
        <w:t xml:space="preserve">a Vállalkozó által a Műszaki Követelmények betartásával készített és a Mérnök által felülvizsgált és megfelelősége esetén jóváhagyott, a Mintavételi és Megfelelőség-igazolási Terv szerint elvégzett mérések, vizsgálatok </w:t>
      </w:r>
      <w:proofErr w:type="gramStart"/>
      <w:r w:rsidRPr="00163EFD">
        <w:rPr>
          <w:rFonts w:asciiTheme="minorHAnsi" w:hAnsiTheme="minorHAnsi" w:cstheme="minorHAnsi"/>
          <w:b w:val="0"/>
          <w:bCs/>
          <w:sz w:val="22"/>
          <w:szCs w:val="22"/>
        </w:rPr>
        <w:t>figyelembe vételével</w:t>
      </w:r>
      <w:proofErr w:type="gramEnd"/>
      <w:r w:rsidRPr="00163EFD">
        <w:rPr>
          <w:rFonts w:asciiTheme="minorHAnsi" w:hAnsiTheme="minorHAnsi" w:cstheme="minorHAnsi"/>
          <w:b w:val="0"/>
          <w:bCs/>
          <w:sz w:val="22"/>
          <w:szCs w:val="22"/>
        </w:rPr>
        <w:t xml:space="preserve"> elektronikus és nyomtatott formában összeállított dokumentáció a vállalkozói teljesítés vizsgálatának eredményéről.</w:t>
      </w:r>
    </w:p>
    <w:p w:rsidR="00163EFD" w:rsidRPr="00163EFD" w:rsidRDefault="00163EFD" w:rsidP="00163EFD">
      <w:pPr>
        <w:pStyle w:val="Lista1szint"/>
        <w:keepNext w:val="0"/>
        <w:numPr>
          <w:ilvl w:val="0"/>
          <w:numId w:val="0"/>
        </w:numPr>
        <w:spacing w:before="0" w:after="240"/>
        <w:rPr>
          <w:rFonts w:asciiTheme="minorHAnsi" w:hAnsiTheme="minorHAnsi" w:cstheme="minorHAnsi"/>
          <w:b w:val="0"/>
          <w:sz w:val="22"/>
          <w:szCs w:val="22"/>
        </w:rPr>
      </w:pPr>
      <w:r w:rsidRPr="00163EFD">
        <w:rPr>
          <w:rFonts w:asciiTheme="minorHAnsi" w:hAnsiTheme="minorHAnsi" w:cstheme="minorHAnsi"/>
          <w:sz w:val="22"/>
          <w:szCs w:val="22"/>
        </w:rPr>
        <w:t>Mintáztatás</w:t>
      </w:r>
      <w:r w:rsidR="008D7120">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xml:space="preserve">a Vállalkozó </w:t>
      </w:r>
      <w:r w:rsidR="008D7120">
        <w:rPr>
          <w:rFonts w:asciiTheme="minorHAnsi" w:hAnsiTheme="minorHAnsi" w:cstheme="minorHAnsi"/>
          <w:b w:val="0"/>
          <w:bCs/>
          <w:sz w:val="22"/>
          <w:szCs w:val="22"/>
        </w:rPr>
        <w:t>által a</w:t>
      </w:r>
      <w:r w:rsidRPr="00163EFD">
        <w:rPr>
          <w:rFonts w:asciiTheme="minorHAnsi" w:hAnsiTheme="minorHAnsi" w:cstheme="minorHAnsi"/>
          <w:b w:val="0"/>
          <w:bCs/>
          <w:sz w:val="22"/>
          <w:szCs w:val="22"/>
        </w:rPr>
        <w:t xml:space="preserve"> Megrendelő részére a szerződésben foglalt elvárásoknak, </w:t>
      </w:r>
      <w:r w:rsidR="00C97EC4" w:rsidRPr="00163EFD">
        <w:rPr>
          <w:rFonts w:asciiTheme="minorHAnsi" w:hAnsiTheme="minorHAnsi" w:cstheme="minorHAnsi"/>
          <w:b w:val="0"/>
          <w:bCs/>
          <w:sz w:val="22"/>
          <w:szCs w:val="22"/>
        </w:rPr>
        <w:t>megfelelő</w:t>
      </w:r>
      <w:r w:rsidR="00C97EC4">
        <w:rPr>
          <w:rFonts w:asciiTheme="minorHAnsi" w:hAnsiTheme="minorHAnsi" w:cstheme="minorHAnsi"/>
          <w:b w:val="0"/>
          <w:bCs/>
          <w:sz w:val="22"/>
          <w:szCs w:val="22"/>
        </w:rPr>
        <w:t>en</w:t>
      </w:r>
      <w:r w:rsidR="00C97EC4" w:rsidRPr="00163EFD">
        <w:rPr>
          <w:rFonts w:asciiTheme="minorHAnsi" w:hAnsiTheme="minorHAnsi" w:cstheme="minorHAnsi"/>
          <w:b w:val="0"/>
          <w:bCs/>
          <w:sz w:val="22"/>
          <w:szCs w:val="22"/>
        </w:rPr>
        <w:t xml:space="preserve"> több konkrét termék</w:t>
      </w:r>
      <w:r w:rsidR="00C97EC4">
        <w:rPr>
          <w:rFonts w:asciiTheme="minorHAnsi" w:hAnsiTheme="minorHAnsi" w:cstheme="minorHAnsi"/>
          <w:b w:val="0"/>
          <w:bCs/>
          <w:sz w:val="22"/>
          <w:szCs w:val="22"/>
        </w:rPr>
        <w:t xml:space="preserve"> </w:t>
      </w:r>
      <w:r w:rsidR="00C97EC4" w:rsidRPr="00163EFD">
        <w:rPr>
          <w:rFonts w:asciiTheme="minorHAnsi" w:hAnsiTheme="minorHAnsi" w:cstheme="minorHAnsi"/>
          <w:b w:val="0"/>
          <w:bCs/>
          <w:sz w:val="22"/>
          <w:szCs w:val="22"/>
        </w:rPr>
        <w:t>bemuta</w:t>
      </w:r>
      <w:r w:rsidR="00C97EC4">
        <w:rPr>
          <w:rFonts w:asciiTheme="minorHAnsi" w:hAnsiTheme="minorHAnsi" w:cstheme="minorHAnsi"/>
          <w:b w:val="0"/>
          <w:bCs/>
          <w:sz w:val="22"/>
          <w:szCs w:val="22"/>
        </w:rPr>
        <w:t>tása, amelynek során a Megrendelő</w:t>
      </w:r>
      <w:r w:rsidR="00C97EC4" w:rsidRPr="00163EFD">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általában a tervező egyetértésével – az egyenértékű minták közül kiválasztja a számára legmegfelelőbbet, paraméteres jellemzők vagy esztétikai megjelenés alapján</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Mintavételi és Megfelelőség-igazolási Terv</w:t>
      </w:r>
      <w:r w:rsidR="00C97EC4">
        <w:rPr>
          <w:rFonts w:asciiTheme="minorHAnsi" w:hAnsiTheme="minorHAnsi" w:cstheme="minorHAnsi"/>
          <w:sz w:val="22"/>
          <w:szCs w:val="22"/>
        </w:rPr>
        <w:t>:</w:t>
      </w:r>
      <w:r w:rsidRPr="00163EFD">
        <w:rPr>
          <w:rFonts w:asciiTheme="minorHAnsi" w:hAnsiTheme="minorHAnsi" w:cstheme="minorHAnsi"/>
          <w:sz w:val="22"/>
          <w:szCs w:val="22"/>
        </w:rPr>
        <w:t xml:space="preserve"> a Vállalkozó által a Vállalkozási Szerződés, a Műszaki Követelmények betartásával készített dokumentum, amely </w:t>
      </w:r>
      <w:proofErr w:type="spellStart"/>
      <w:r w:rsidRPr="00163EFD">
        <w:rPr>
          <w:rFonts w:asciiTheme="minorHAnsi" w:hAnsiTheme="minorHAnsi" w:cstheme="minorHAnsi"/>
          <w:sz w:val="22"/>
          <w:szCs w:val="22"/>
        </w:rPr>
        <w:t>szerkezetenként</w:t>
      </w:r>
      <w:proofErr w:type="spellEnd"/>
      <w:r w:rsidRPr="00163EFD">
        <w:rPr>
          <w:rFonts w:asciiTheme="minorHAnsi" w:hAnsiTheme="minorHAnsi" w:cstheme="minorHAnsi"/>
          <w:sz w:val="22"/>
          <w:szCs w:val="22"/>
        </w:rPr>
        <w:t xml:space="preserve"> tartalmazza az elvégzendő vizsgálatok darabszámát, az előírt minősítő értékeket, a tűrésértékeket, a vizsgálatok és mérések elvégzésére vonatkozó műszaki specifikációt, amelyet a Mérnök ellenőrzött és jóváhagyott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Módosított Bázisdokumentáció</w:t>
      </w:r>
      <w:r w:rsidR="00C97EC4">
        <w:rPr>
          <w:rFonts w:asciiTheme="minorHAnsi" w:hAnsiTheme="minorHAnsi" w:cstheme="minorHAnsi"/>
          <w:sz w:val="22"/>
          <w:szCs w:val="22"/>
        </w:rPr>
        <w:t>:</w:t>
      </w:r>
      <w:r w:rsidRPr="00163EFD">
        <w:rPr>
          <w:rFonts w:asciiTheme="minorHAnsi" w:hAnsiTheme="minorHAnsi" w:cstheme="minorHAnsi"/>
          <w:sz w:val="22"/>
          <w:szCs w:val="22"/>
        </w:rPr>
        <w:t xml:space="preserve"> </w:t>
      </w:r>
      <w:r w:rsidR="00C97EC4">
        <w:rPr>
          <w:rFonts w:asciiTheme="minorHAnsi" w:hAnsiTheme="minorHAnsi" w:cstheme="minorHAnsi"/>
          <w:sz w:val="22"/>
          <w:szCs w:val="22"/>
        </w:rPr>
        <w:t xml:space="preserve">az </w:t>
      </w:r>
      <w:r w:rsidRPr="00163EFD">
        <w:rPr>
          <w:rFonts w:asciiTheme="minorHAnsi" w:hAnsiTheme="minorHAnsi" w:cstheme="minorHAnsi"/>
          <w:sz w:val="22"/>
          <w:szCs w:val="22"/>
        </w:rPr>
        <w:t xml:space="preserve">a Bázisdokumentáció, amelyet a Vállalkozó a Vállalkozási Szerződés módosítását követően, továbbá abban az esetben köteles elkészíteni, ha a Szerződés tárgya tervezési feladatokat is magában foglal és a Megrendelő az Engedélyezési Terveket és/vagy a Kiviteli Terveket jóváhagyta.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Munkaterület</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azon területek összesség</w:t>
      </w:r>
      <w:r w:rsidR="00C97EC4">
        <w:rPr>
          <w:rFonts w:asciiTheme="minorHAnsi" w:hAnsiTheme="minorHAnsi" w:cstheme="minorHAnsi"/>
          <w:sz w:val="22"/>
          <w:szCs w:val="22"/>
        </w:rPr>
        <w:t>e</w:t>
      </w:r>
      <w:r w:rsidRPr="00163EFD">
        <w:rPr>
          <w:rFonts w:asciiTheme="minorHAnsi" w:hAnsiTheme="minorHAnsi" w:cstheme="minorHAnsi"/>
          <w:sz w:val="22"/>
          <w:szCs w:val="22"/>
        </w:rPr>
        <w:t>, amelyek a Projekt megvalósítására szolgálna</w:t>
      </w:r>
      <w:r w:rsidR="00C97EC4">
        <w:rPr>
          <w:rFonts w:asciiTheme="minorHAnsi" w:hAnsiTheme="minorHAnsi" w:cstheme="minorHAnsi"/>
          <w:sz w:val="22"/>
          <w:szCs w:val="22"/>
        </w:rPr>
        <w:t>k</w:t>
      </w:r>
    </w:p>
    <w:p w:rsidR="00163EFD" w:rsidRPr="00163EFD" w:rsidRDefault="00163EFD" w:rsidP="00163EFD">
      <w:pPr>
        <w:pStyle w:val="Lista1szint"/>
        <w:keepNext w:val="0"/>
        <w:numPr>
          <w:ilvl w:val="0"/>
          <w:numId w:val="0"/>
        </w:numPr>
        <w:spacing w:before="0" w:after="240"/>
        <w:rPr>
          <w:rFonts w:asciiTheme="minorHAnsi" w:hAnsiTheme="minorHAnsi" w:cstheme="minorHAnsi"/>
          <w:b w:val="0"/>
          <w:sz w:val="22"/>
          <w:szCs w:val="22"/>
        </w:rPr>
      </w:pPr>
      <w:r w:rsidRPr="00163EFD">
        <w:rPr>
          <w:rFonts w:asciiTheme="minorHAnsi" w:hAnsiTheme="minorHAnsi" w:cstheme="minorHAnsi"/>
          <w:sz w:val="22"/>
          <w:szCs w:val="22"/>
        </w:rPr>
        <w:t>Műszaki Átadás-átvétel</w:t>
      </w:r>
      <w:r w:rsidR="00C97EC4">
        <w:rPr>
          <w:rFonts w:asciiTheme="minorHAnsi" w:hAnsiTheme="minorHAnsi" w:cstheme="minorHAnsi"/>
          <w:b w:val="0"/>
          <w:sz w:val="22"/>
          <w:szCs w:val="22"/>
        </w:rPr>
        <w:t xml:space="preserve">: </w:t>
      </w:r>
      <w:r w:rsidRPr="00163EFD">
        <w:rPr>
          <w:rFonts w:asciiTheme="minorHAnsi" w:hAnsiTheme="minorHAnsi" w:cstheme="minorHAnsi"/>
          <w:b w:val="0"/>
          <w:sz w:val="22"/>
          <w:szCs w:val="22"/>
        </w:rPr>
        <w:t>sikeresen befejezett Műszaki Átadás-átvételi Eljárás</w:t>
      </w:r>
    </w:p>
    <w:p w:rsidR="00163EFD" w:rsidRPr="00163EFD" w:rsidRDefault="00163EFD" w:rsidP="00163EFD">
      <w:pPr>
        <w:pStyle w:val="Lista1szint"/>
        <w:keepNext w:val="0"/>
        <w:numPr>
          <w:ilvl w:val="0"/>
          <w:numId w:val="0"/>
        </w:numPr>
        <w:spacing w:before="0" w:after="240"/>
        <w:rPr>
          <w:rFonts w:asciiTheme="minorHAnsi" w:hAnsiTheme="minorHAnsi" w:cstheme="minorHAnsi"/>
          <w:sz w:val="22"/>
          <w:szCs w:val="22"/>
        </w:rPr>
      </w:pPr>
      <w:r w:rsidRPr="00163EFD">
        <w:rPr>
          <w:rFonts w:asciiTheme="minorHAnsi" w:hAnsiTheme="minorHAnsi" w:cstheme="minorHAnsi"/>
          <w:sz w:val="22"/>
          <w:szCs w:val="22"/>
        </w:rPr>
        <w:t>Műszaki Átadás-átvételi Eljárás</w:t>
      </w:r>
      <w:r w:rsidR="00C97EC4">
        <w:rPr>
          <w:rFonts w:asciiTheme="minorHAnsi" w:hAnsiTheme="minorHAnsi" w:cstheme="minorHAnsi"/>
          <w:b w:val="0"/>
          <w:sz w:val="22"/>
          <w:szCs w:val="22"/>
        </w:rPr>
        <w:t xml:space="preserve">: </w:t>
      </w:r>
      <w:r w:rsidRPr="00163EFD">
        <w:rPr>
          <w:rFonts w:asciiTheme="minorHAnsi" w:hAnsiTheme="minorHAnsi" w:cstheme="minorHAnsi"/>
          <w:b w:val="0"/>
          <w:bCs/>
          <w:sz w:val="22"/>
          <w:szCs w:val="22"/>
        </w:rPr>
        <w:t>a jogszabályok és a Vállalkozási Szerződés szerinti, a Projekt teljesítésének készre jelentését követően megindított, a Vállalkozó teljesítésének ellenőrzésére irányuló eljárás, amely alapján Megrendelő dönt a Projekt átvételéről vagy annak megtagadásáról.</w:t>
      </w:r>
      <w:r w:rsidRPr="00163EFD">
        <w:rPr>
          <w:rFonts w:asciiTheme="minorHAnsi" w:hAnsiTheme="minorHAnsi" w:cstheme="minorHAnsi"/>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Műszaki Előírások</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a Közbeszerzési Eljárásban a Közbeszerzési Műszaki Leírás részeként kiadott, a Projektre vonatkozó Műszaki Előírások</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Műszaki Előrehaladás</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a Projektnek a Vállalkozási Szerződésben meghatározott tárgyidőszakokra – havonta, vagy Mérföldkövenként, vagy ugyanazon a napon teljesülő Mérföldkő-</w:t>
      </w:r>
      <w:proofErr w:type="spellStart"/>
      <w:r w:rsidRPr="00163EFD">
        <w:rPr>
          <w:rFonts w:asciiTheme="minorHAnsi" w:hAnsiTheme="minorHAnsi" w:cstheme="minorHAnsi"/>
          <w:sz w:val="22"/>
          <w:szCs w:val="22"/>
        </w:rPr>
        <w:t>csoportonként</w:t>
      </w:r>
      <w:proofErr w:type="spellEnd"/>
      <w:r w:rsidRPr="00163EFD">
        <w:rPr>
          <w:rFonts w:asciiTheme="minorHAnsi" w:hAnsiTheme="minorHAnsi" w:cstheme="minorHAnsi"/>
          <w:sz w:val="22"/>
          <w:szCs w:val="22"/>
        </w:rPr>
        <w:t xml:space="preserve"> – vonatkozó teljesítési fok</w:t>
      </w:r>
      <w:r w:rsidR="00C97EC4">
        <w:rPr>
          <w:rFonts w:asciiTheme="minorHAnsi" w:hAnsiTheme="minorHAnsi" w:cstheme="minorHAnsi"/>
          <w:sz w:val="22"/>
          <w:szCs w:val="22"/>
        </w:rPr>
        <w:t>a</w:t>
      </w:r>
      <w:r w:rsidRPr="00163EFD">
        <w:rPr>
          <w:rFonts w:asciiTheme="minorHAnsi" w:hAnsiTheme="minorHAnsi" w:cstheme="minorHAnsi"/>
          <w:sz w:val="22"/>
          <w:szCs w:val="22"/>
        </w:rPr>
        <w:t>, amelyet a Vállalkozó által elkészített Műszaki Előrehaladási Jelentés tartalmaz.</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lastRenderedPageBreak/>
        <w:t>Műszaki Előrehaladási Jelentés</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 xml:space="preserve">a Vállalkozó által a Vállalkozási Szerződésben meghatározottak alapján </w:t>
      </w:r>
      <w:proofErr w:type="spellStart"/>
      <w:r w:rsidRPr="00163EFD">
        <w:rPr>
          <w:rFonts w:asciiTheme="minorHAnsi" w:hAnsiTheme="minorHAnsi" w:cstheme="minorHAnsi"/>
          <w:sz w:val="22"/>
          <w:szCs w:val="22"/>
        </w:rPr>
        <w:t>tárgyidőszakonként</w:t>
      </w:r>
      <w:proofErr w:type="spellEnd"/>
      <w:r w:rsidRPr="00163EFD">
        <w:rPr>
          <w:rFonts w:asciiTheme="minorHAnsi" w:hAnsiTheme="minorHAnsi" w:cstheme="minorHAnsi"/>
          <w:sz w:val="22"/>
          <w:szCs w:val="22"/>
        </w:rPr>
        <w:t>,</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havonta, vagy Mérföldkövenként, vagy ugyanazon a napon teljesülő Mérföldkő-</w:t>
      </w:r>
      <w:proofErr w:type="spellStart"/>
      <w:proofErr w:type="gramStart"/>
      <w:r w:rsidRPr="00163EFD">
        <w:rPr>
          <w:rFonts w:asciiTheme="minorHAnsi" w:hAnsiTheme="minorHAnsi" w:cstheme="minorHAnsi"/>
          <w:sz w:val="22"/>
          <w:szCs w:val="22"/>
        </w:rPr>
        <w:t>csoportonkén</w:t>
      </w:r>
      <w:r w:rsidR="00C97EC4">
        <w:rPr>
          <w:rFonts w:asciiTheme="minorHAnsi" w:hAnsiTheme="minorHAnsi" w:cstheme="minorHAnsi"/>
          <w:sz w:val="22"/>
          <w:szCs w:val="22"/>
        </w:rPr>
        <w:t>t</w:t>
      </w:r>
      <w:proofErr w:type="spellEnd"/>
      <w:r w:rsidR="00C97EC4">
        <w:rPr>
          <w:rFonts w:asciiTheme="minorHAnsi" w:hAnsiTheme="minorHAnsi" w:cstheme="minorHAnsi"/>
          <w:sz w:val="22"/>
          <w:szCs w:val="22"/>
        </w:rPr>
        <w:t xml:space="preserve"> </w:t>
      </w:r>
      <w:r w:rsidRPr="00163EFD">
        <w:rPr>
          <w:rFonts w:asciiTheme="minorHAnsi" w:hAnsiTheme="minorHAnsi" w:cstheme="minorHAnsi"/>
          <w:sz w:val="22"/>
          <w:szCs w:val="22"/>
        </w:rPr>
        <w:t xml:space="preserve"> elkészített</w:t>
      </w:r>
      <w:proofErr w:type="gramEnd"/>
      <w:r w:rsidRPr="00163EFD">
        <w:rPr>
          <w:rFonts w:asciiTheme="minorHAnsi" w:hAnsiTheme="minorHAnsi" w:cstheme="minorHAnsi"/>
          <w:sz w:val="22"/>
          <w:szCs w:val="22"/>
        </w:rPr>
        <w:t>, és a Projekt adott időszakára vagy Mérföldköveire vonatkozó előrehaladást bemutató jelentés</w:t>
      </w:r>
    </w:p>
    <w:p w:rsidR="00163EFD" w:rsidRPr="00163EFD" w:rsidRDefault="00163EFD" w:rsidP="00163EFD">
      <w:pPr>
        <w:spacing w:after="240"/>
        <w:jc w:val="both"/>
        <w:rPr>
          <w:rFonts w:asciiTheme="minorHAnsi" w:hAnsiTheme="minorHAnsi" w:cstheme="minorHAnsi"/>
          <w:sz w:val="22"/>
          <w:szCs w:val="22"/>
        </w:rPr>
      </w:pPr>
      <w:r w:rsidRPr="00082C40">
        <w:rPr>
          <w:rFonts w:asciiTheme="minorHAnsi" w:hAnsiTheme="minorHAnsi" w:cstheme="minorHAnsi"/>
          <w:b/>
          <w:sz w:val="22"/>
          <w:szCs w:val="22"/>
        </w:rPr>
        <w:t>Műszakilag Egyenértékű Kiváltás</w:t>
      </w:r>
      <w:r w:rsidR="00C97EC4" w:rsidRPr="00082C40">
        <w:rPr>
          <w:rFonts w:asciiTheme="minorHAnsi" w:hAnsiTheme="minorHAnsi" w:cstheme="minorHAnsi"/>
          <w:b/>
          <w:sz w:val="22"/>
          <w:szCs w:val="22"/>
        </w:rPr>
        <w:t xml:space="preserve">: </w:t>
      </w:r>
      <w:r w:rsidRPr="00082C40">
        <w:rPr>
          <w:rFonts w:asciiTheme="minorHAnsi" w:hAnsiTheme="minorHAnsi" w:cstheme="minorHAnsi"/>
          <w:sz w:val="22"/>
          <w:szCs w:val="22"/>
        </w:rPr>
        <w:t>az állami építési beruházások vonatkozásában a műszakilag egyenértékű kiváltás szabályairól szóló .../2024. (</w:t>
      </w:r>
      <w:proofErr w:type="gramStart"/>
      <w:r w:rsidRPr="00082C40">
        <w:rPr>
          <w:rFonts w:asciiTheme="minorHAnsi" w:hAnsiTheme="minorHAnsi" w:cstheme="minorHAnsi"/>
          <w:sz w:val="22"/>
          <w:szCs w:val="22"/>
        </w:rPr>
        <w:t>... .</w:t>
      </w:r>
      <w:proofErr w:type="gramEnd"/>
      <w:r w:rsidRPr="00082C40">
        <w:rPr>
          <w:rFonts w:asciiTheme="minorHAnsi" w:hAnsiTheme="minorHAnsi" w:cstheme="minorHAnsi"/>
          <w:sz w:val="22"/>
          <w:szCs w:val="22"/>
        </w:rPr>
        <w:t xml:space="preserve"> ... .) ÉKM rendelet 2. § 1. pontjában meghatározott fogal</w:t>
      </w:r>
      <w:r w:rsidR="00C97EC4" w:rsidRPr="00082C40">
        <w:rPr>
          <w:rFonts w:asciiTheme="minorHAnsi" w:hAnsiTheme="minorHAnsi" w:cstheme="minorHAnsi"/>
          <w:sz w:val="22"/>
          <w:szCs w:val="22"/>
        </w:rPr>
        <w:t>om</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Műszaki Követelmények</w:t>
      </w:r>
      <w:r w:rsidR="00C97EC4">
        <w:rPr>
          <w:rFonts w:asciiTheme="minorHAnsi" w:hAnsiTheme="minorHAnsi" w:cstheme="minorHAnsi"/>
          <w:b w:val="0"/>
          <w:sz w:val="22"/>
          <w:szCs w:val="22"/>
        </w:rPr>
        <w:t xml:space="preserve">: </w:t>
      </w:r>
      <w:r w:rsidRPr="00163EFD">
        <w:rPr>
          <w:rFonts w:asciiTheme="minorHAnsi" w:hAnsiTheme="minorHAnsi" w:cstheme="minorHAnsi"/>
          <w:b w:val="0"/>
          <w:bCs/>
          <w:sz w:val="22"/>
          <w:szCs w:val="22"/>
        </w:rPr>
        <w:t>a Vállalkozási Szerződésben, a Jogerős/Végleges Engedélyezési Tervekben, a Kiviteli Tervekben, a Közbeszerzési Műszaki Leírásban, Megrendelői Követelményekben, a Műszaki Előírásokban, az Útügyi Műszaki Előírásokban/Vasútügyi Műszaki Előírásokban, a műszaki szállítási feltételekben, továbbá minden a Projektre, annak tárgyára vonatkozó jogszabályban, szabványban, hatósági határozatban meghatározott valamennyi kötelező és teljesítendő előírás</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bCs/>
          <w:sz w:val="22"/>
          <w:szCs w:val="22"/>
        </w:rPr>
        <w:t>Önköltségszámítási Szabályzat</w:t>
      </w:r>
      <w:r w:rsidR="00C97EC4">
        <w:rPr>
          <w:rFonts w:asciiTheme="minorHAnsi" w:hAnsiTheme="minorHAnsi" w:cstheme="minorHAnsi"/>
          <w:b w:val="0"/>
          <w:bCs/>
          <w:sz w:val="22"/>
          <w:szCs w:val="22"/>
        </w:rPr>
        <w:t xml:space="preserve">: a </w:t>
      </w:r>
      <w:r w:rsidRPr="00163EFD">
        <w:rPr>
          <w:rFonts w:asciiTheme="minorHAnsi" w:hAnsiTheme="minorHAnsi" w:cstheme="minorHAnsi"/>
          <w:b w:val="0"/>
          <w:bCs/>
          <w:sz w:val="22"/>
          <w:szCs w:val="22"/>
        </w:rPr>
        <w:t>Vállalkozó a Szerződéses Megállapodás</w:t>
      </w:r>
      <w:r w:rsidR="00C97EC4">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mellékletét képező, a Vállalkozó által a Közbeszerzési Dokumentumokban foglalt iránymutatásnak megfelelően elkészített szabályzat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Pályahálózat-működtető</w:t>
      </w:r>
      <w:r w:rsidR="00C97EC4">
        <w:rPr>
          <w:rFonts w:asciiTheme="minorHAnsi" w:hAnsiTheme="minorHAnsi" w:cstheme="minorHAnsi"/>
          <w:sz w:val="22"/>
          <w:szCs w:val="22"/>
        </w:rPr>
        <w:t xml:space="preserve">: </w:t>
      </w:r>
      <w:r w:rsidRPr="00163EFD">
        <w:rPr>
          <w:rFonts w:asciiTheme="minorHAnsi" w:hAnsiTheme="minorHAnsi" w:cstheme="minorHAnsi"/>
          <w:sz w:val="22"/>
          <w:szCs w:val="22"/>
        </w:rPr>
        <w:t xml:space="preserve">a vasúti közlekedésről szóló </w:t>
      </w:r>
      <w:r w:rsidRPr="00A61378">
        <w:rPr>
          <w:rFonts w:asciiTheme="minorHAnsi" w:hAnsiTheme="minorHAnsi" w:cstheme="minorHAnsi"/>
          <w:sz w:val="22"/>
          <w:szCs w:val="22"/>
        </w:rPr>
        <w:t>2005. évi CLXXXIII.</w:t>
      </w:r>
      <w:r w:rsidRPr="00163EFD">
        <w:rPr>
          <w:rFonts w:asciiTheme="minorHAnsi" w:hAnsiTheme="minorHAnsi" w:cstheme="minorHAnsi"/>
          <w:sz w:val="22"/>
          <w:szCs w:val="22"/>
        </w:rPr>
        <w:t xml:space="preserve"> törvényben ekként meghatározott gazdálkodó szervezetet.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Pótmunka</w:t>
      </w:r>
      <w:r w:rsidR="000B55DF">
        <w:rPr>
          <w:rFonts w:asciiTheme="minorHAnsi" w:hAnsiTheme="minorHAnsi" w:cstheme="minorHAnsi"/>
          <w:b/>
          <w:sz w:val="22"/>
          <w:szCs w:val="22"/>
        </w:rPr>
        <w:t xml:space="preserve">: </w:t>
      </w:r>
      <w:r w:rsidRPr="00163EFD">
        <w:rPr>
          <w:rFonts w:asciiTheme="minorHAnsi" w:hAnsiTheme="minorHAnsi" w:cstheme="minorHAnsi"/>
          <w:sz w:val="22"/>
          <w:szCs w:val="22"/>
        </w:rPr>
        <w:t xml:space="preserve">a </w:t>
      </w:r>
      <w:r w:rsidRPr="00B663AC">
        <w:rPr>
          <w:rFonts w:asciiTheme="minorHAnsi" w:hAnsiTheme="minorHAnsi" w:cstheme="minorHAnsi"/>
          <w:sz w:val="22"/>
          <w:szCs w:val="22"/>
        </w:rPr>
        <w:t xml:space="preserve">Ptk. 6:244. § (2) bekezdésében meghatározott </w:t>
      </w:r>
      <w:r w:rsidR="000B55DF" w:rsidRPr="00B663AC">
        <w:rPr>
          <w:rFonts w:asciiTheme="minorHAnsi" w:hAnsiTheme="minorHAnsi" w:cstheme="minorHAnsi"/>
          <w:sz w:val="22"/>
          <w:szCs w:val="22"/>
        </w:rPr>
        <w:t>munka</w:t>
      </w:r>
      <w:r w:rsidRPr="00B663AC">
        <w:rPr>
          <w:rFonts w:asciiTheme="minorHAnsi" w:hAnsiTheme="minorHAnsi" w:cstheme="minorHAnsi"/>
          <w:sz w:val="22"/>
          <w:szCs w:val="22"/>
        </w:rPr>
        <w:t>, különösen a Műszaki Követelményekben és a Közbeszerzési Dokumentációban nem szereplő, és a Megrendelő által utólag, a Szerződés rendelkezéseinek megfelelően megrendelt, továbbá a Tervek Megrendelő általi módosítása folytán felmerült, és a Vállalkozó által a Szerződés szerint elvállalt munk</w:t>
      </w:r>
      <w:r w:rsidR="000B55DF" w:rsidRPr="00B663AC">
        <w:rPr>
          <w:rFonts w:asciiTheme="minorHAnsi" w:hAnsiTheme="minorHAnsi" w:cstheme="minorHAnsi"/>
          <w:sz w:val="22"/>
          <w:szCs w:val="22"/>
        </w:rPr>
        <w:t>a</w:t>
      </w:r>
      <w:r w:rsidRPr="00B663AC">
        <w:rPr>
          <w:rFonts w:asciiTheme="minorHAnsi" w:hAnsiTheme="minorHAnsi" w:cstheme="minorHAnsi"/>
          <w:sz w:val="22"/>
          <w:szCs w:val="22"/>
        </w:rPr>
        <w:t>.</w:t>
      </w:r>
    </w:p>
    <w:p w:rsid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766EB">
        <w:rPr>
          <w:rFonts w:asciiTheme="minorHAnsi" w:hAnsiTheme="minorHAnsi" w:cstheme="minorHAnsi"/>
          <w:sz w:val="22"/>
          <w:szCs w:val="22"/>
        </w:rPr>
        <w:t>Projekt</w:t>
      </w:r>
      <w:r w:rsidR="000B55DF" w:rsidRPr="001766EB">
        <w:rPr>
          <w:rFonts w:asciiTheme="minorHAnsi" w:hAnsiTheme="minorHAnsi" w:cstheme="minorHAnsi"/>
          <w:b w:val="0"/>
          <w:sz w:val="22"/>
          <w:szCs w:val="22"/>
        </w:rPr>
        <w:t xml:space="preserve">: </w:t>
      </w:r>
      <w:r w:rsidRPr="001766EB">
        <w:rPr>
          <w:rFonts w:asciiTheme="minorHAnsi" w:hAnsiTheme="minorHAnsi" w:cstheme="minorHAnsi"/>
          <w:b w:val="0"/>
          <w:bCs/>
          <w:sz w:val="22"/>
          <w:szCs w:val="22"/>
        </w:rPr>
        <w:t>a Szerződés</w:t>
      </w:r>
      <w:r w:rsidR="000B55DF" w:rsidRPr="001766EB">
        <w:rPr>
          <w:rFonts w:asciiTheme="minorHAnsi" w:hAnsiTheme="minorHAnsi" w:cstheme="minorHAnsi"/>
          <w:b w:val="0"/>
          <w:bCs/>
          <w:sz w:val="22"/>
          <w:szCs w:val="22"/>
        </w:rPr>
        <w:t xml:space="preserve">ben </w:t>
      </w:r>
      <w:r w:rsidRPr="001766EB">
        <w:rPr>
          <w:rFonts w:asciiTheme="minorHAnsi" w:hAnsiTheme="minorHAnsi" w:cstheme="minorHAnsi"/>
          <w:b w:val="0"/>
          <w:bCs/>
          <w:sz w:val="22"/>
          <w:szCs w:val="22"/>
        </w:rPr>
        <w:t>meghatározott, a Vállalkozási Szerződés tárgyát képező megvalósítandó munkák</w:t>
      </w:r>
      <w:r w:rsidR="00B663AC" w:rsidRPr="001766EB">
        <w:rPr>
          <w:rFonts w:asciiTheme="minorHAnsi" w:hAnsiTheme="minorHAnsi" w:cstheme="minorHAnsi"/>
          <w:b w:val="0"/>
          <w:bCs/>
          <w:sz w:val="22"/>
          <w:szCs w:val="22"/>
        </w:rPr>
        <w:t xml:space="preserve"> </w:t>
      </w:r>
      <w:r w:rsidR="001766EB" w:rsidRPr="001766EB">
        <w:rPr>
          <w:rFonts w:asciiTheme="minorHAnsi" w:hAnsiTheme="minorHAnsi" w:cstheme="minorHAnsi"/>
          <w:b w:val="0"/>
          <w:bCs/>
          <w:sz w:val="22"/>
          <w:szCs w:val="22"/>
        </w:rPr>
        <w:t>összessége</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bookmarkStart w:id="2" w:name="_GoBack"/>
      <w:bookmarkEnd w:id="2"/>
      <w:r w:rsidRPr="00163EFD">
        <w:rPr>
          <w:rFonts w:asciiTheme="minorHAnsi" w:hAnsiTheme="minorHAnsi" w:cstheme="minorHAnsi"/>
          <w:sz w:val="22"/>
          <w:szCs w:val="22"/>
        </w:rPr>
        <w:t>Ptk.</w:t>
      </w:r>
      <w:r w:rsidR="000B55DF">
        <w:rPr>
          <w:rFonts w:asciiTheme="minorHAnsi" w:hAnsiTheme="minorHAnsi" w:cstheme="minorHAnsi"/>
          <w:b w:val="0"/>
          <w:sz w:val="22"/>
          <w:szCs w:val="22"/>
        </w:rPr>
        <w:t>:</w:t>
      </w:r>
      <w:r w:rsidR="000B55DF">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a Polgári Törvénykönyvről szóló 2013. évi V. törvényt.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Részhatáridő</w:t>
      </w:r>
      <w:r w:rsidR="000B55DF">
        <w:rPr>
          <w:rFonts w:asciiTheme="minorHAnsi" w:hAnsiTheme="minorHAnsi" w:cstheme="minorHAnsi"/>
          <w:sz w:val="22"/>
          <w:szCs w:val="22"/>
        </w:rPr>
        <w:t xml:space="preserve">: </w:t>
      </w:r>
      <w:r w:rsidRPr="00163EFD">
        <w:rPr>
          <w:rFonts w:asciiTheme="minorHAnsi" w:hAnsiTheme="minorHAnsi" w:cstheme="minorHAnsi"/>
          <w:sz w:val="22"/>
          <w:szCs w:val="22"/>
        </w:rPr>
        <w:t>a Szerződés</w:t>
      </w:r>
      <w:r w:rsidR="000B55DF">
        <w:rPr>
          <w:rFonts w:asciiTheme="minorHAnsi" w:hAnsiTheme="minorHAnsi" w:cstheme="minorHAnsi"/>
          <w:sz w:val="22"/>
          <w:szCs w:val="22"/>
        </w:rPr>
        <w:t xml:space="preserve">ben </w:t>
      </w:r>
      <w:r w:rsidRPr="00163EFD">
        <w:rPr>
          <w:rFonts w:asciiTheme="minorHAnsi" w:hAnsiTheme="minorHAnsi" w:cstheme="minorHAnsi"/>
          <w:sz w:val="22"/>
          <w:szCs w:val="22"/>
        </w:rPr>
        <w:t>az egyes Építési Szakaszokra, Mérföldkövekre vonatkozóan megállapított, Rész Műszaki Átadás-átvételi Eljárás sikeres befejezésére meghatározott Kötbérterhes Határidő</w:t>
      </w:r>
    </w:p>
    <w:p w:rsidR="00163EFD" w:rsidRPr="00163EFD" w:rsidRDefault="00163EFD" w:rsidP="00163EFD">
      <w:pPr>
        <w:pStyle w:val="Lista1szint"/>
        <w:keepNext w:val="0"/>
        <w:numPr>
          <w:ilvl w:val="0"/>
          <w:numId w:val="0"/>
        </w:numPr>
        <w:spacing w:before="0" w:after="240"/>
        <w:rPr>
          <w:rFonts w:asciiTheme="minorHAnsi" w:hAnsiTheme="minorHAnsi" w:cstheme="minorHAnsi"/>
          <w:b w:val="0"/>
          <w:sz w:val="22"/>
          <w:szCs w:val="22"/>
        </w:rPr>
      </w:pPr>
      <w:r w:rsidRPr="00163EFD">
        <w:rPr>
          <w:rFonts w:asciiTheme="minorHAnsi" w:hAnsiTheme="minorHAnsi" w:cstheme="minorHAnsi"/>
          <w:sz w:val="22"/>
          <w:szCs w:val="22"/>
        </w:rPr>
        <w:t>Rész Műszaki Átadás-átvétel</w:t>
      </w:r>
      <w:r w:rsidR="001110FA">
        <w:rPr>
          <w:rFonts w:asciiTheme="minorHAnsi" w:hAnsiTheme="minorHAnsi" w:cstheme="minorHAnsi"/>
          <w:b w:val="0"/>
          <w:sz w:val="22"/>
          <w:szCs w:val="22"/>
        </w:rPr>
        <w:t xml:space="preserve">: </w:t>
      </w:r>
      <w:r w:rsidRPr="00163EFD">
        <w:rPr>
          <w:rFonts w:asciiTheme="minorHAnsi" w:hAnsiTheme="minorHAnsi" w:cstheme="minorHAnsi"/>
          <w:b w:val="0"/>
          <w:sz w:val="22"/>
          <w:szCs w:val="22"/>
        </w:rPr>
        <w:t>a sikeresen befejezett Rész Műszaki Átadás-átvételi Eljárás</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Rész Műszaki Átadás-átvételi Eljárás</w:t>
      </w:r>
      <w:r w:rsidR="001110FA">
        <w:rPr>
          <w:rFonts w:asciiTheme="minorHAnsi" w:hAnsiTheme="minorHAnsi" w:cstheme="minorHAnsi"/>
          <w:b w:val="0"/>
          <w:sz w:val="22"/>
          <w:szCs w:val="22"/>
        </w:rPr>
        <w:t xml:space="preserve">: </w:t>
      </w:r>
      <w:r w:rsidRPr="00163EFD">
        <w:rPr>
          <w:rFonts w:asciiTheme="minorHAnsi" w:hAnsiTheme="minorHAnsi" w:cstheme="minorHAnsi"/>
          <w:b w:val="0"/>
          <w:bCs/>
          <w:sz w:val="22"/>
          <w:szCs w:val="22"/>
        </w:rPr>
        <w:t>a Szerződés</w:t>
      </w:r>
      <w:r w:rsidR="001110FA">
        <w:rPr>
          <w:rFonts w:asciiTheme="minorHAnsi" w:hAnsiTheme="minorHAnsi" w:cstheme="minorHAnsi"/>
          <w:b w:val="0"/>
          <w:bCs/>
          <w:sz w:val="22"/>
          <w:szCs w:val="22"/>
        </w:rPr>
        <w:t>ben a</w:t>
      </w:r>
      <w:r w:rsidRPr="00163EFD">
        <w:rPr>
          <w:rFonts w:asciiTheme="minorHAnsi" w:hAnsiTheme="minorHAnsi" w:cstheme="minorHAnsi"/>
          <w:b w:val="0"/>
          <w:bCs/>
          <w:sz w:val="22"/>
          <w:szCs w:val="22"/>
        </w:rPr>
        <w:t xml:space="preserve"> Részhatáridőhöz kötött Építési Szakasz, Mérföldkő teljesítésének készre jelentését követően a Vállalkozói teljesítésének ellenőrzésére irányuló, a jogszabályok és a Vállalkozási Szerződés szerinti eljárás, amely alapján a</w:t>
      </w:r>
      <w:r w:rsidR="001110FA">
        <w:rPr>
          <w:rFonts w:asciiTheme="minorHAnsi" w:hAnsiTheme="minorHAnsi" w:cstheme="minorHAnsi"/>
          <w:b w:val="0"/>
          <w:bCs/>
          <w:sz w:val="22"/>
          <w:szCs w:val="22"/>
        </w:rPr>
        <w:t xml:space="preserve"> </w:t>
      </w:r>
      <w:r w:rsidR="001110FA" w:rsidRPr="00B663AC">
        <w:rPr>
          <w:rFonts w:asciiTheme="minorHAnsi" w:hAnsiTheme="minorHAnsi" w:cstheme="minorHAnsi"/>
          <w:b w:val="0"/>
          <w:bCs/>
          <w:sz w:val="22"/>
          <w:szCs w:val="22"/>
        </w:rPr>
        <w:t>Megrendelő dönt</w:t>
      </w:r>
      <w:r w:rsidR="001110FA">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xml:space="preserve">az adott Építési Szakasz, Mérföldkő átvételéről vagy annak megtagadásáról. A </w:t>
      </w:r>
      <w:r w:rsidRPr="00163EFD">
        <w:rPr>
          <w:rFonts w:asciiTheme="minorHAnsi" w:hAnsiTheme="minorHAnsi" w:cstheme="minorHAnsi"/>
          <w:b w:val="0"/>
          <w:sz w:val="22"/>
          <w:szCs w:val="22"/>
        </w:rPr>
        <w:t>Rész Műszaki Átadás-átvételi Eljárás szabályai szerint kell eljárni továbbá a Részhatáridővel nem rendelkező önállóan üzemeltethető Létesítmény(</w:t>
      </w:r>
      <w:proofErr w:type="spellStart"/>
      <w:r w:rsidRPr="00163EFD">
        <w:rPr>
          <w:rFonts w:asciiTheme="minorHAnsi" w:hAnsiTheme="minorHAnsi" w:cstheme="minorHAnsi"/>
          <w:b w:val="0"/>
          <w:sz w:val="22"/>
          <w:szCs w:val="22"/>
        </w:rPr>
        <w:t>ek</w:t>
      </w:r>
      <w:proofErr w:type="spellEnd"/>
      <w:r w:rsidRPr="00163EFD">
        <w:rPr>
          <w:rFonts w:asciiTheme="minorHAnsi" w:hAnsiTheme="minorHAnsi" w:cstheme="minorHAnsi"/>
          <w:b w:val="0"/>
          <w:sz w:val="22"/>
          <w:szCs w:val="22"/>
        </w:rPr>
        <w:t>)</w:t>
      </w:r>
      <w:proofErr w:type="spellStart"/>
      <w:r w:rsidRPr="00163EFD">
        <w:rPr>
          <w:rFonts w:asciiTheme="minorHAnsi" w:hAnsiTheme="minorHAnsi" w:cstheme="minorHAnsi"/>
          <w:b w:val="0"/>
          <w:sz w:val="22"/>
          <w:szCs w:val="22"/>
        </w:rPr>
        <w:t>nek</w:t>
      </w:r>
      <w:proofErr w:type="spellEnd"/>
      <w:r w:rsidRPr="00163EFD">
        <w:rPr>
          <w:rFonts w:asciiTheme="minorHAnsi" w:hAnsiTheme="minorHAnsi" w:cstheme="minorHAnsi"/>
          <w:b w:val="0"/>
          <w:sz w:val="22"/>
          <w:szCs w:val="22"/>
        </w:rPr>
        <w:t>, Építmény(</w:t>
      </w:r>
      <w:proofErr w:type="spellStart"/>
      <w:r w:rsidRPr="00163EFD">
        <w:rPr>
          <w:rFonts w:asciiTheme="minorHAnsi" w:hAnsiTheme="minorHAnsi" w:cstheme="minorHAnsi"/>
          <w:b w:val="0"/>
          <w:sz w:val="22"/>
          <w:szCs w:val="22"/>
        </w:rPr>
        <w:t>ek</w:t>
      </w:r>
      <w:proofErr w:type="spellEnd"/>
      <w:r w:rsidRPr="00163EFD">
        <w:rPr>
          <w:rFonts w:asciiTheme="minorHAnsi" w:hAnsiTheme="minorHAnsi" w:cstheme="minorHAnsi"/>
          <w:b w:val="0"/>
          <w:sz w:val="22"/>
          <w:szCs w:val="22"/>
        </w:rPr>
        <w:t>)</w:t>
      </w:r>
      <w:proofErr w:type="spellStart"/>
      <w:r w:rsidRPr="00163EFD">
        <w:rPr>
          <w:rFonts w:asciiTheme="minorHAnsi" w:hAnsiTheme="minorHAnsi" w:cstheme="minorHAnsi"/>
          <w:b w:val="0"/>
          <w:sz w:val="22"/>
          <w:szCs w:val="22"/>
        </w:rPr>
        <w:t>nek</w:t>
      </w:r>
      <w:proofErr w:type="spellEnd"/>
      <w:r w:rsidRPr="00163EFD">
        <w:rPr>
          <w:rFonts w:asciiTheme="minorHAnsi" w:hAnsiTheme="minorHAnsi" w:cstheme="minorHAnsi"/>
          <w:b w:val="0"/>
          <w:sz w:val="22"/>
          <w:szCs w:val="22"/>
        </w:rPr>
        <w:t xml:space="preserve"> az átadás-átvétele során is.</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Sajátos Építményfajták</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 xml:space="preserve">a többnyire épületnek nem minősülő közlekedési, hírközlési, közmű- és energiaellátási, vízellátási és vízgazdálkodási, bányászati tevékenységgel és a bányászati hulladék kezelésével kapcsolatos atomenergia alkalmazására szolgáló, valamint a honvédelmi és katonai, továbbá a nemzetbiztonsági célú, illetve rendeltetésű sajátos technológiájú építmények, amelyek </w:t>
      </w:r>
      <w:r w:rsidRPr="00163EFD">
        <w:rPr>
          <w:rFonts w:asciiTheme="minorHAnsi" w:hAnsiTheme="minorHAnsi" w:cstheme="minorHAnsi"/>
          <w:sz w:val="22"/>
          <w:szCs w:val="22"/>
        </w:rPr>
        <w:lastRenderedPageBreak/>
        <w:t>létesítésekor az építményekre, építési tevékenységekre vonatkozó általános érvényű településrendezési és építési követelményrendszeren túlmenően eltérő, vagy sajátos, csak arra a rendeltetésű építményre jellemző kiegészítő követelmények megállapítására és kielégítésére van szükség.</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Szavatosság</w:t>
      </w:r>
      <w:r w:rsidR="001110FA">
        <w:rPr>
          <w:rFonts w:asciiTheme="minorHAnsi" w:hAnsiTheme="minorHAnsi" w:cstheme="minorHAnsi"/>
          <w:sz w:val="22"/>
          <w:szCs w:val="22"/>
        </w:rPr>
        <w:t xml:space="preserve">: a </w:t>
      </w:r>
      <w:r w:rsidR="001110FA" w:rsidRPr="00B663AC">
        <w:rPr>
          <w:rFonts w:asciiTheme="minorHAnsi" w:hAnsiTheme="minorHAnsi" w:cstheme="minorHAnsi"/>
          <w:sz w:val="22"/>
          <w:szCs w:val="22"/>
        </w:rPr>
        <w:t>Megrendelő</w:t>
      </w:r>
      <w:r w:rsidRPr="00163EFD">
        <w:rPr>
          <w:rFonts w:asciiTheme="minorHAnsi" w:hAnsiTheme="minorHAnsi" w:cstheme="minorHAnsi"/>
          <w:sz w:val="22"/>
          <w:szCs w:val="22"/>
        </w:rPr>
        <w:t xml:space="preserve"> részére a Vállalkozó által biztosított kellékszavatosság, jogszavatosság a </w:t>
      </w:r>
      <w:r w:rsidRPr="00B663AC">
        <w:rPr>
          <w:rFonts w:asciiTheme="minorHAnsi" w:hAnsiTheme="minorHAnsi" w:cstheme="minorHAnsi"/>
          <w:sz w:val="22"/>
          <w:szCs w:val="22"/>
        </w:rPr>
        <w:t>Ptk. 6:157-167. §-</w:t>
      </w:r>
      <w:proofErr w:type="spellStart"/>
      <w:r w:rsidRPr="00B663AC">
        <w:rPr>
          <w:rFonts w:asciiTheme="minorHAnsi" w:hAnsiTheme="minorHAnsi" w:cstheme="minorHAnsi"/>
          <w:sz w:val="22"/>
          <w:szCs w:val="22"/>
        </w:rPr>
        <w:t>ai</w:t>
      </w:r>
      <w:proofErr w:type="spellEnd"/>
      <w:r w:rsidRPr="00B663AC">
        <w:rPr>
          <w:rFonts w:asciiTheme="minorHAnsi" w:hAnsiTheme="minorHAnsi" w:cstheme="minorHAnsi"/>
          <w:sz w:val="22"/>
          <w:szCs w:val="22"/>
        </w:rPr>
        <w:t>, a 6:174. §-a, 6:177. §-a, valamint</w:t>
      </w:r>
      <w:r w:rsidRPr="00163EFD">
        <w:rPr>
          <w:rFonts w:asciiTheme="minorHAnsi" w:hAnsiTheme="minorHAnsi" w:cstheme="minorHAnsi"/>
          <w:sz w:val="22"/>
          <w:szCs w:val="22"/>
        </w:rPr>
        <w:t xml:space="preserve"> a vonatkozó jogszabályok és a Szerződés feltételei szerint.</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Szerződés</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a Vállalkozási Szerződésben a Vállalkozási Szerződés, a Mérnök Szerződésben a Mérnök Szerződés</w:t>
      </w:r>
    </w:p>
    <w:p w:rsidR="00163EFD" w:rsidRPr="00163EFD" w:rsidRDefault="00163EFD" w:rsidP="00163EFD">
      <w:pPr>
        <w:spacing w:after="240"/>
        <w:jc w:val="both"/>
        <w:rPr>
          <w:rFonts w:asciiTheme="minorHAnsi" w:hAnsiTheme="minorHAnsi" w:cstheme="minorHAnsi"/>
          <w:sz w:val="22"/>
          <w:szCs w:val="22"/>
        </w:rPr>
      </w:pPr>
      <w:r w:rsidRPr="00B663AC">
        <w:rPr>
          <w:rFonts w:asciiTheme="minorHAnsi" w:hAnsiTheme="minorHAnsi" w:cstheme="minorHAnsi"/>
          <w:b/>
          <w:sz w:val="22"/>
          <w:szCs w:val="22"/>
        </w:rPr>
        <w:t>Szerződéses Feltételek</w:t>
      </w:r>
      <w:r w:rsidR="001110FA" w:rsidRPr="00B663AC">
        <w:rPr>
          <w:rFonts w:asciiTheme="minorHAnsi" w:hAnsiTheme="minorHAnsi" w:cstheme="minorHAnsi"/>
          <w:sz w:val="22"/>
          <w:szCs w:val="22"/>
        </w:rPr>
        <w:t>: a</w:t>
      </w:r>
      <w:r w:rsidRPr="00B663AC">
        <w:rPr>
          <w:rFonts w:asciiTheme="minorHAnsi" w:hAnsiTheme="minorHAnsi" w:cstheme="minorHAnsi"/>
          <w:sz w:val="22"/>
          <w:szCs w:val="22"/>
        </w:rPr>
        <w:t xml:space="preserve"> Szerződésben a </w:t>
      </w:r>
      <w:r w:rsidR="001110FA" w:rsidRPr="00B663AC">
        <w:rPr>
          <w:rFonts w:asciiTheme="minorHAnsi" w:hAnsiTheme="minorHAnsi" w:cstheme="minorHAnsi"/>
          <w:sz w:val="22"/>
          <w:szCs w:val="22"/>
        </w:rPr>
        <w:t>megrendelt munka teljesítésé</w:t>
      </w:r>
      <w:r w:rsidR="00F243CE" w:rsidRPr="00B663AC">
        <w:rPr>
          <w:rFonts w:asciiTheme="minorHAnsi" w:hAnsiTheme="minorHAnsi" w:cstheme="minorHAnsi"/>
          <w:sz w:val="22"/>
          <w:szCs w:val="22"/>
        </w:rPr>
        <w:t>t biztosító</w:t>
      </w:r>
      <w:r w:rsidR="001110FA" w:rsidRPr="00B663AC">
        <w:rPr>
          <w:rFonts w:asciiTheme="minorHAnsi" w:hAnsiTheme="minorHAnsi" w:cstheme="minorHAnsi"/>
          <w:sz w:val="22"/>
          <w:szCs w:val="22"/>
        </w:rPr>
        <w:t xml:space="preserve"> áltanos elvárások/feltételek. </w:t>
      </w:r>
      <w:r w:rsidR="00F243CE" w:rsidRPr="00B663AC">
        <w:rPr>
          <w:rFonts w:asciiTheme="minorHAnsi" w:hAnsiTheme="minorHAnsi" w:cstheme="minorHAnsi"/>
          <w:sz w:val="22"/>
          <w:szCs w:val="22"/>
        </w:rPr>
        <w:t>amelyek részletesen szabályozzák a Megrendelő és a Vállalkozó jogait és kötelezettségeit.</w:t>
      </w:r>
    </w:p>
    <w:p w:rsidR="00163EFD" w:rsidRPr="00163EFD" w:rsidRDefault="001110FA"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b w:val="0"/>
          <w:bCs/>
          <w:sz w:val="22"/>
          <w:szCs w:val="22"/>
        </w:rPr>
        <w:t xml:space="preserve"> </w:t>
      </w:r>
      <w:r w:rsidR="00163EFD" w:rsidRPr="00163EFD">
        <w:rPr>
          <w:rFonts w:asciiTheme="minorHAnsi" w:hAnsiTheme="minorHAnsi" w:cstheme="minorHAnsi"/>
          <w:bCs/>
          <w:sz w:val="22"/>
          <w:szCs w:val="22"/>
        </w:rPr>
        <w:t>Tanúsító Szervezet</w:t>
      </w:r>
      <w:r>
        <w:rPr>
          <w:rFonts w:asciiTheme="minorHAnsi" w:hAnsiTheme="minorHAnsi" w:cstheme="minorHAnsi"/>
          <w:b w:val="0"/>
          <w:bCs/>
          <w:sz w:val="22"/>
          <w:szCs w:val="22"/>
        </w:rPr>
        <w:t xml:space="preserve">: </w:t>
      </w:r>
      <w:r w:rsidR="00163EFD" w:rsidRPr="00163EFD">
        <w:rPr>
          <w:rFonts w:asciiTheme="minorHAnsi" w:hAnsiTheme="minorHAnsi" w:cstheme="minorHAnsi"/>
          <w:b w:val="0"/>
          <w:bCs/>
          <w:sz w:val="22"/>
          <w:szCs w:val="22"/>
        </w:rPr>
        <w:t>a</w:t>
      </w:r>
      <w:r w:rsidR="00163EFD" w:rsidRPr="00163EFD">
        <w:rPr>
          <w:rFonts w:asciiTheme="minorHAnsi" w:hAnsiTheme="minorHAnsi" w:cstheme="minorHAnsi"/>
          <w:bCs/>
          <w:sz w:val="22"/>
          <w:szCs w:val="22"/>
        </w:rPr>
        <w:t xml:space="preserve"> </w:t>
      </w:r>
      <w:r w:rsidR="00163EFD" w:rsidRPr="00163EFD">
        <w:rPr>
          <w:rFonts w:asciiTheme="minorHAnsi" w:hAnsiTheme="minorHAnsi" w:cstheme="minorHAnsi"/>
          <w:b w:val="0"/>
          <w:sz w:val="22"/>
          <w:szCs w:val="22"/>
        </w:rPr>
        <w:t>vasútfejlesztési projektek esetében az átjárhatósági műszaki előírások tekintetében a megfelelőség értékelés</w:t>
      </w:r>
      <w:r>
        <w:rPr>
          <w:rFonts w:asciiTheme="minorHAnsi" w:hAnsiTheme="minorHAnsi" w:cstheme="minorHAnsi"/>
          <w:b w:val="0"/>
          <w:sz w:val="22"/>
          <w:szCs w:val="22"/>
        </w:rPr>
        <w:t>e</w:t>
      </w:r>
      <w:r w:rsidR="00163EFD" w:rsidRPr="00163EFD">
        <w:rPr>
          <w:rFonts w:asciiTheme="minorHAnsi" w:hAnsiTheme="minorHAnsi" w:cstheme="minorHAnsi"/>
          <w:b w:val="0"/>
          <w:sz w:val="22"/>
          <w:szCs w:val="22"/>
        </w:rPr>
        <w:t xml:space="preserve">, az EK-Hitelesítési Tanúsítvány kiállítását végző szervezet (bejelentett szervezet, </w:t>
      </w:r>
      <w:proofErr w:type="spellStart"/>
      <w:r w:rsidR="00163EFD" w:rsidRPr="00163EFD">
        <w:rPr>
          <w:rFonts w:asciiTheme="minorHAnsi" w:hAnsiTheme="minorHAnsi" w:cstheme="minorHAnsi"/>
          <w:b w:val="0"/>
          <w:sz w:val="22"/>
          <w:szCs w:val="22"/>
        </w:rPr>
        <w:t>NoBo</w:t>
      </w:r>
      <w:proofErr w:type="spellEnd"/>
      <w:r w:rsidR="00163EFD" w:rsidRPr="00163EFD">
        <w:rPr>
          <w:rFonts w:asciiTheme="minorHAnsi" w:hAnsiTheme="minorHAnsi" w:cstheme="minorHAnsi"/>
          <w:b w:val="0"/>
          <w:sz w:val="22"/>
          <w:szCs w:val="22"/>
        </w:rPr>
        <w:t xml:space="preserve">) és a </w:t>
      </w:r>
      <w:r w:rsidR="00163EFD" w:rsidRPr="00163EFD">
        <w:rPr>
          <w:rFonts w:asciiTheme="minorHAnsi" w:hAnsiTheme="minorHAnsi" w:cstheme="minorHAnsi"/>
          <w:b w:val="0"/>
          <w:bCs/>
          <w:sz w:val="22"/>
          <w:szCs w:val="22"/>
        </w:rPr>
        <w:t>nemzeti szabványoknak való megfelelőség értékelését végző szervezet</w:t>
      </w:r>
      <w:r>
        <w:rPr>
          <w:rFonts w:asciiTheme="minorHAnsi" w:hAnsiTheme="minorHAnsi" w:cstheme="minorHAnsi"/>
          <w:b w:val="0"/>
          <w:bCs/>
          <w:sz w:val="22"/>
          <w:szCs w:val="22"/>
        </w:rPr>
        <w:t xml:space="preserve"> </w:t>
      </w:r>
      <w:r w:rsidR="00163EFD" w:rsidRPr="00163EFD">
        <w:rPr>
          <w:rFonts w:asciiTheme="minorHAnsi" w:hAnsiTheme="minorHAnsi" w:cstheme="minorHAnsi"/>
          <w:b w:val="0"/>
          <w:bCs/>
          <w:sz w:val="22"/>
          <w:szCs w:val="22"/>
        </w:rPr>
        <w:t xml:space="preserve">(kijelölt szervezet, </w:t>
      </w:r>
      <w:proofErr w:type="spellStart"/>
      <w:r w:rsidR="00163EFD" w:rsidRPr="00163EFD">
        <w:rPr>
          <w:rFonts w:asciiTheme="minorHAnsi" w:hAnsiTheme="minorHAnsi" w:cstheme="minorHAnsi"/>
          <w:b w:val="0"/>
          <w:bCs/>
          <w:sz w:val="22"/>
          <w:szCs w:val="22"/>
        </w:rPr>
        <w:t>DeBo</w:t>
      </w:r>
      <w:proofErr w:type="spellEnd"/>
      <w:r w:rsidR="00163EFD" w:rsidRPr="00163EFD">
        <w:rPr>
          <w:rFonts w:asciiTheme="minorHAnsi" w:hAnsiTheme="minorHAnsi" w:cstheme="minorHAnsi"/>
          <w:b w:val="0"/>
          <w:bCs/>
          <w:sz w:val="22"/>
          <w:szCs w:val="22"/>
        </w:rPr>
        <w:t>), vagy egyéb alkalmazandó jogszabálynak vagy EU szabályozásnak, így a közös biztonsági módszernek, követelményeknek való megfelelés tanúsítása, értékelése során eljáró szervezet (</w:t>
      </w:r>
      <w:proofErr w:type="spellStart"/>
      <w:r w:rsidR="00163EFD" w:rsidRPr="00163EFD">
        <w:rPr>
          <w:rFonts w:asciiTheme="minorHAnsi" w:hAnsiTheme="minorHAnsi" w:cstheme="minorHAnsi"/>
          <w:b w:val="0"/>
          <w:bCs/>
          <w:sz w:val="22"/>
          <w:szCs w:val="22"/>
        </w:rPr>
        <w:t>AsBo</w:t>
      </w:r>
      <w:proofErr w:type="spellEnd"/>
      <w:r w:rsidR="00163EFD" w:rsidRPr="00163EFD">
        <w:rPr>
          <w:rFonts w:asciiTheme="minorHAnsi" w:hAnsiTheme="minorHAnsi" w:cstheme="minorHAnsi"/>
          <w:b w:val="0"/>
          <w:bCs/>
          <w:sz w:val="22"/>
          <w:szCs w:val="22"/>
        </w:rPr>
        <w:t>).</w:t>
      </w:r>
    </w:p>
    <w:p w:rsidR="00163EFD" w:rsidRPr="00163EFD" w:rsidRDefault="00163EFD" w:rsidP="00163EFD">
      <w:pPr>
        <w:widowControl/>
        <w:spacing w:after="240"/>
        <w:jc w:val="both"/>
        <w:rPr>
          <w:rFonts w:asciiTheme="minorHAnsi" w:hAnsiTheme="minorHAnsi" w:cstheme="minorHAnsi"/>
          <w:sz w:val="22"/>
          <w:szCs w:val="22"/>
        </w:rPr>
      </w:pPr>
      <w:r w:rsidRPr="00163EFD">
        <w:rPr>
          <w:rFonts w:asciiTheme="minorHAnsi" w:hAnsiTheme="minorHAnsi" w:cstheme="minorHAnsi"/>
          <w:b/>
          <w:bCs/>
          <w:sz w:val="22"/>
          <w:szCs w:val="22"/>
        </w:rPr>
        <w:t>Tartalékkeret</w:t>
      </w:r>
      <w:r w:rsidR="001110FA">
        <w:rPr>
          <w:rFonts w:asciiTheme="minorHAnsi" w:hAnsiTheme="minorHAnsi" w:cstheme="minorHAnsi"/>
          <w:bCs/>
          <w:sz w:val="22"/>
          <w:szCs w:val="22"/>
        </w:rPr>
        <w:t>:</w:t>
      </w:r>
      <w:r w:rsidRPr="00163EFD">
        <w:rPr>
          <w:rFonts w:asciiTheme="minorHAnsi" w:hAnsiTheme="minorHAnsi" w:cstheme="minorHAnsi"/>
          <w:b/>
          <w:bCs/>
          <w:sz w:val="22"/>
          <w:szCs w:val="22"/>
        </w:rPr>
        <w:t xml:space="preserve"> </w:t>
      </w:r>
      <w:r w:rsidR="001110FA">
        <w:rPr>
          <w:rFonts w:asciiTheme="minorHAnsi" w:hAnsiTheme="minorHAnsi" w:cstheme="minorHAnsi"/>
          <w:sz w:val="22"/>
          <w:szCs w:val="22"/>
        </w:rPr>
        <w:t>a</w:t>
      </w:r>
      <w:r w:rsidRPr="00163EFD">
        <w:rPr>
          <w:rFonts w:asciiTheme="minorHAnsi" w:hAnsiTheme="minorHAnsi" w:cstheme="minorHAnsi"/>
          <w:sz w:val="22"/>
          <w:szCs w:val="22"/>
        </w:rPr>
        <w:t xml:space="preserve"> Szerződés</w:t>
      </w:r>
      <w:r w:rsidR="001110FA">
        <w:rPr>
          <w:rFonts w:asciiTheme="minorHAnsi" w:hAnsiTheme="minorHAnsi" w:cstheme="minorHAnsi"/>
          <w:sz w:val="22"/>
          <w:szCs w:val="22"/>
        </w:rPr>
        <w:t xml:space="preserve">ben </w:t>
      </w:r>
      <w:r w:rsidRPr="00163EFD">
        <w:rPr>
          <w:rFonts w:asciiTheme="minorHAnsi" w:hAnsiTheme="minorHAnsi" w:cstheme="minorHAnsi"/>
          <w:sz w:val="22"/>
          <w:szCs w:val="22"/>
        </w:rPr>
        <w:t xml:space="preserve">a Vállalkozói Díjon felül meghatározott azon nettó keretösszeget, amely az építési beruházások, valamint az építési kapcsolódó tervezői és mérnöki szolgáltatások közbeszerzésére vonatkozó </w:t>
      </w:r>
      <w:r w:rsidRPr="00B663AC">
        <w:rPr>
          <w:rFonts w:asciiTheme="minorHAnsi" w:hAnsiTheme="minorHAnsi" w:cstheme="minorHAnsi"/>
          <w:sz w:val="22"/>
          <w:szCs w:val="22"/>
        </w:rPr>
        <w:t>322/2015. (X.30.) Korm. rendelet, valamint az irányadó további jogszabályok szerint a Projekt teljesítése során felhasználható.</w:t>
      </w:r>
      <w:r w:rsidRPr="00163EFD">
        <w:rPr>
          <w:rFonts w:asciiTheme="minorHAnsi" w:hAnsiTheme="minorHAnsi" w:cstheme="minorHAnsi"/>
          <w:sz w:val="22"/>
          <w:szCs w:val="22"/>
        </w:rPr>
        <w:t xml:space="preserv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Technológiai Utasítás</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a Vállalkozó által készített, a Mérnök által ellenőrzött és jóváhagyott azon utasítás, amely az adott réteg, szerkezet (szerkezeti elem) megvalósításának, szerelésének vagy megszüntetésének feltételeit tartalmazza. A Technológiai Utasítás készülhet munkafolyamatra, eljárásra, vizsgálat végrehajtására</w:t>
      </w:r>
      <w:r w:rsidR="001110FA">
        <w:rPr>
          <w:rFonts w:asciiTheme="minorHAnsi" w:hAnsiTheme="minorHAnsi" w:cstheme="minorHAnsi"/>
          <w:sz w:val="22"/>
          <w:szCs w:val="22"/>
        </w:rPr>
        <w:t xml:space="preserve"> is.</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Teljesítési Biztosíték</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a Vállalkozó/Mérnök által a megkötött Szerződésükben vállalt kötelezettségeik teljesítésének biztosítására benyújtott biztosíték, kivéve azon kötelezettségeket, amelyekre külön biztosíték kerül nyújtásra</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Teljesítésigazolás</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 xml:space="preserve">a Szerződés szerinti feladatok, munkák adott tárgyidőszakra vonatkozó teljesítési fokának, Műszaki Előrehaladásának </w:t>
      </w:r>
      <w:r w:rsidR="001110FA" w:rsidRPr="00B663AC">
        <w:rPr>
          <w:rFonts w:asciiTheme="minorHAnsi" w:hAnsiTheme="minorHAnsi" w:cstheme="minorHAnsi"/>
          <w:sz w:val="22"/>
          <w:szCs w:val="22"/>
        </w:rPr>
        <w:t xml:space="preserve">Megrendelő/Megbízó </w:t>
      </w:r>
      <w:r w:rsidRPr="00B663AC">
        <w:rPr>
          <w:rFonts w:asciiTheme="minorHAnsi" w:hAnsiTheme="minorHAnsi" w:cstheme="minorHAnsi"/>
          <w:sz w:val="22"/>
          <w:szCs w:val="22"/>
        </w:rPr>
        <w:t>általi igazolás</w:t>
      </w:r>
      <w:r w:rsidR="001110FA" w:rsidRPr="00B663AC">
        <w:rPr>
          <w:rFonts w:asciiTheme="minorHAnsi" w:hAnsiTheme="minorHAnsi" w:cstheme="minorHAnsi"/>
          <w:sz w:val="22"/>
          <w:szCs w:val="22"/>
        </w:rPr>
        <w:t>a</w:t>
      </w:r>
      <w:r w:rsidRPr="00163EFD">
        <w:rPr>
          <w:rFonts w:asciiTheme="minorHAnsi" w:hAnsiTheme="minorHAnsi" w:cstheme="minorHAnsi"/>
          <w:sz w:val="22"/>
          <w:szCs w:val="22"/>
        </w:rPr>
        <w:t>, amely alapján a számla kiállítható</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Teljesítésigazolási Szakértő Szerv</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(TSZSZ)</w:t>
      </w:r>
      <w:r w:rsidR="001110FA">
        <w:rPr>
          <w:rFonts w:asciiTheme="minorHAnsi" w:hAnsiTheme="minorHAnsi" w:cstheme="minorHAnsi"/>
          <w:sz w:val="22"/>
          <w:szCs w:val="22"/>
        </w:rPr>
        <w:t xml:space="preserve">: </w:t>
      </w:r>
      <w:r w:rsidRPr="00163EFD">
        <w:rPr>
          <w:rFonts w:asciiTheme="minorHAnsi" w:hAnsiTheme="minorHAnsi" w:cstheme="minorHAnsi"/>
          <w:sz w:val="22"/>
          <w:szCs w:val="22"/>
        </w:rPr>
        <w:t xml:space="preserve">az építmények tervezésével és kivitelezésével kapcsolatos egyes </w:t>
      </w:r>
      <w:r w:rsidRPr="00B663AC">
        <w:rPr>
          <w:rFonts w:asciiTheme="minorHAnsi" w:hAnsiTheme="minorHAnsi" w:cstheme="minorHAnsi"/>
          <w:sz w:val="22"/>
          <w:szCs w:val="22"/>
        </w:rPr>
        <w:t>viták rendezésében közreműködő szervezetről, és egyes törvényeknek az építésügyi lánctartozások megakadályozásával, valamint a késedelmes fizetésekkel összefüggő módosításáról szóló 2013. évi XXXIV. törvényben meghatározott</w:t>
      </w:r>
      <w:r w:rsidRPr="00163EFD">
        <w:rPr>
          <w:rFonts w:asciiTheme="minorHAnsi" w:hAnsiTheme="minorHAnsi" w:cstheme="minorHAnsi"/>
          <w:sz w:val="22"/>
          <w:szCs w:val="22"/>
        </w:rPr>
        <w:t xml:space="preserve"> szakértő szervezetet.</w:t>
      </w:r>
    </w:p>
    <w:p w:rsidR="00163EFD" w:rsidRPr="00082C40"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Tervek</w:t>
      </w:r>
      <w:r w:rsidR="00F21A92">
        <w:rPr>
          <w:rFonts w:asciiTheme="minorHAnsi" w:hAnsiTheme="minorHAnsi" w:cstheme="minorHAnsi"/>
          <w:sz w:val="22"/>
          <w:szCs w:val="22"/>
        </w:rPr>
        <w:t xml:space="preserve">: </w:t>
      </w:r>
      <w:r w:rsidRPr="00163EFD">
        <w:rPr>
          <w:rFonts w:asciiTheme="minorHAnsi" w:hAnsiTheme="minorHAnsi" w:cstheme="minorHAnsi"/>
          <w:sz w:val="22"/>
          <w:szCs w:val="22"/>
        </w:rPr>
        <w:t xml:space="preserve">Ajánlati Terv, valamint az olyan természetű műszaki információk, tervdokumentációk, amelyeket </w:t>
      </w:r>
      <w:r w:rsidR="00F21A92">
        <w:rPr>
          <w:rFonts w:asciiTheme="minorHAnsi" w:hAnsiTheme="minorHAnsi" w:cstheme="minorHAnsi"/>
          <w:sz w:val="22"/>
          <w:szCs w:val="22"/>
        </w:rPr>
        <w:t xml:space="preserve">a </w:t>
      </w:r>
      <w:r w:rsidR="00F21A92"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adott át az ajánlattevőnek a Vállalkozó kiválasztására irányuló Közbeszerzési Eljárás során, a </w:t>
      </w:r>
      <w:r w:rsidR="00F21A92" w:rsidRPr="00B663AC">
        <w:rPr>
          <w:rFonts w:asciiTheme="minorHAnsi" w:hAnsiTheme="minorHAnsi" w:cstheme="minorHAnsi"/>
          <w:sz w:val="22"/>
          <w:szCs w:val="22"/>
        </w:rPr>
        <w:t>Megrendelő</w:t>
      </w:r>
      <w:r w:rsidRPr="00B663AC">
        <w:rPr>
          <w:rFonts w:asciiTheme="minorHAnsi" w:hAnsiTheme="minorHAnsi" w:cstheme="minorHAnsi"/>
          <w:sz w:val="22"/>
          <w:szCs w:val="22"/>
        </w:rPr>
        <w:t xml:space="preserve"> által</w:t>
      </w:r>
      <w:r w:rsidRPr="00163EFD">
        <w:rPr>
          <w:rFonts w:asciiTheme="minorHAnsi" w:hAnsiTheme="minorHAnsi" w:cstheme="minorHAnsi"/>
          <w:sz w:val="22"/>
          <w:szCs w:val="22"/>
        </w:rPr>
        <w:t xml:space="preserve"> átadott Jogerős Engedélyezési Tervek, engedélyek és egyéb </w:t>
      </w:r>
      <w:r w:rsidRPr="00082C40">
        <w:rPr>
          <w:rFonts w:asciiTheme="minorHAnsi" w:hAnsiTheme="minorHAnsi" w:cstheme="minorHAnsi"/>
          <w:sz w:val="22"/>
          <w:szCs w:val="22"/>
        </w:rPr>
        <w:lastRenderedPageBreak/>
        <w:t>dokumentumok, valamint azok a tervek, amelyeket Vállalkozó készít, készített.</w:t>
      </w:r>
    </w:p>
    <w:p w:rsidR="00163EFD" w:rsidRPr="00163EFD" w:rsidRDefault="00163EFD" w:rsidP="00163EFD">
      <w:pPr>
        <w:spacing w:after="240"/>
        <w:jc w:val="both"/>
        <w:rPr>
          <w:rFonts w:asciiTheme="minorHAnsi" w:hAnsiTheme="minorHAnsi" w:cstheme="minorHAnsi"/>
          <w:sz w:val="22"/>
          <w:szCs w:val="22"/>
        </w:rPr>
      </w:pPr>
      <w:r w:rsidRPr="00082C40">
        <w:rPr>
          <w:rFonts w:asciiTheme="minorHAnsi" w:hAnsiTheme="minorHAnsi" w:cstheme="minorHAnsi"/>
          <w:b/>
          <w:sz w:val="22"/>
          <w:szCs w:val="22"/>
        </w:rPr>
        <w:t>Tervellenőr</w:t>
      </w:r>
      <w:r w:rsidR="00F21A92" w:rsidRPr="00082C40">
        <w:rPr>
          <w:rFonts w:asciiTheme="minorHAnsi" w:hAnsiTheme="minorHAnsi" w:cstheme="minorHAnsi"/>
          <w:sz w:val="22"/>
          <w:szCs w:val="22"/>
        </w:rPr>
        <w:t>:</w:t>
      </w:r>
      <w:r w:rsidRPr="00082C40">
        <w:rPr>
          <w:rFonts w:asciiTheme="minorHAnsi" w:hAnsiTheme="minorHAnsi" w:cstheme="minorHAnsi"/>
          <w:sz w:val="22"/>
          <w:szCs w:val="22"/>
        </w:rPr>
        <w:t xml:space="preserve"> </w:t>
      </w:r>
      <w:proofErr w:type="spellStart"/>
      <w:r w:rsidRPr="00082C40">
        <w:rPr>
          <w:rFonts w:asciiTheme="minorHAnsi" w:hAnsiTheme="minorHAnsi" w:cstheme="minorHAnsi"/>
          <w:sz w:val="22"/>
          <w:szCs w:val="22"/>
        </w:rPr>
        <w:t>Ábtv</w:t>
      </w:r>
      <w:proofErr w:type="spellEnd"/>
      <w:r w:rsidRPr="00082C40">
        <w:rPr>
          <w:rFonts w:asciiTheme="minorHAnsi" w:hAnsiTheme="minorHAnsi" w:cstheme="minorHAnsi"/>
          <w:sz w:val="22"/>
          <w:szCs w:val="22"/>
        </w:rPr>
        <w:t>. 5.§ (1) bekezdés 17. pontja szerinti személy</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Tervező</w:t>
      </w:r>
      <w:r w:rsidR="00F21A92">
        <w:rPr>
          <w:rFonts w:asciiTheme="minorHAnsi" w:hAnsiTheme="minorHAnsi" w:cstheme="minorHAnsi"/>
          <w:sz w:val="22"/>
          <w:szCs w:val="22"/>
        </w:rPr>
        <w:t xml:space="preserve">: azok a </w:t>
      </w:r>
      <w:r w:rsidRPr="00163EFD">
        <w:rPr>
          <w:rFonts w:asciiTheme="minorHAnsi" w:hAnsiTheme="minorHAnsi" w:cstheme="minorHAnsi"/>
          <w:sz w:val="22"/>
          <w:szCs w:val="22"/>
        </w:rPr>
        <w:t xml:space="preserve">személyek, akik a Projekttel összefüggésben </w:t>
      </w:r>
      <w:r w:rsidRPr="00B663AC">
        <w:rPr>
          <w:rFonts w:asciiTheme="minorHAnsi" w:hAnsiTheme="minorHAnsi" w:cstheme="minorHAnsi"/>
          <w:sz w:val="22"/>
          <w:szCs w:val="22"/>
        </w:rPr>
        <w:t xml:space="preserve">akár </w:t>
      </w:r>
      <w:r w:rsidR="00F21A92" w:rsidRPr="00B663AC">
        <w:rPr>
          <w:rFonts w:asciiTheme="minorHAnsi" w:hAnsiTheme="minorHAnsi" w:cstheme="minorHAnsi"/>
          <w:sz w:val="22"/>
          <w:szCs w:val="22"/>
        </w:rPr>
        <w:t>Megrendelő</w:t>
      </w:r>
      <w:r w:rsidRPr="00B663AC">
        <w:rPr>
          <w:rFonts w:asciiTheme="minorHAnsi" w:hAnsiTheme="minorHAnsi" w:cstheme="minorHAnsi"/>
          <w:sz w:val="22"/>
          <w:szCs w:val="22"/>
        </w:rPr>
        <w:t>, akár</w:t>
      </w:r>
      <w:r w:rsidRPr="00163EFD">
        <w:rPr>
          <w:rFonts w:asciiTheme="minorHAnsi" w:hAnsiTheme="minorHAnsi" w:cstheme="minorHAnsi"/>
          <w:sz w:val="22"/>
          <w:szCs w:val="22"/>
        </w:rPr>
        <w:t xml:space="preserve"> a Vállalkozó megbízása alapján tervet és ahhoz kapcsolódó dokumentációt készítenek</w:t>
      </w:r>
    </w:p>
    <w:p w:rsidR="00F21A92" w:rsidRDefault="00163EFD" w:rsidP="00163EFD">
      <w:pPr>
        <w:spacing w:after="240"/>
        <w:jc w:val="both"/>
        <w:rPr>
          <w:rFonts w:asciiTheme="minorHAnsi" w:hAnsiTheme="minorHAnsi" w:cstheme="minorHAnsi"/>
          <w:b/>
          <w:sz w:val="22"/>
          <w:szCs w:val="22"/>
        </w:rPr>
      </w:pPr>
      <w:r w:rsidRPr="00163EFD">
        <w:rPr>
          <w:rFonts w:asciiTheme="minorHAnsi" w:hAnsiTheme="minorHAnsi" w:cstheme="minorHAnsi"/>
          <w:b/>
          <w:sz w:val="22"/>
          <w:szCs w:val="22"/>
        </w:rPr>
        <w:t>Többletmunka</w:t>
      </w:r>
      <w:r w:rsidR="00F21A92">
        <w:rPr>
          <w:rFonts w:asciiTheme="minorHAnsi" w:hAnsiTheme="minorHAnsi" w:cstheme="minorHAnsi"/>
          <w:b/>
          <w:sz w:val="22"/>
          <w:szCs w:val="22"/>
        </w:rPr>
        <w:t xml:space="preserve">: </w:t>
      </w:r>
      <w:r w:rsidR="00F21A92" w:rsidRPr="00082C40">
        <w:rPr>
          <w:rFonts w:asciiTheme="minorHAnsi" w:hAnsiTheme="minorHAnsi" w:cstheme="minorHAnsi"/>
          <w:sz w:val="22"/>
          <w:szCs w:val="22"/>
        </w:rPr>
        <w:t xml:space="preserve">az </w:t>
      </w:r>
      <w:proofErr w:type="gramStart"/>
      <w:r w:rsidR="00F21A92" w:rsidRPr="00082C40">
        <w:rPr>
          <w:rFonts w:asciiTheme="minorHAnsi" w:hAnsiTheme="minorHAnsi" w:cstheme="minorHAnsi"/>
          <w:sz w:val="22"/>
          <w:szCs w:val="22"/>
        </w:rPr>
        <w:t>adott  Szerződés</w:t>
      </w:r>
      <w:proofErr w:type="gramEnd"/>
      <w:r w:rsidR="00F21A92" w:rsidRPr="00082C40">
        <w:rPr>
          <w:rFonts w:asciiTheme="minorHAnsi" w:hAnsiTheme="minorHAnsi" w:cstheme="minorHAnsi"/>
          <w:sz w:val="22"/>
          <w:szCs w:val="22"/>
        </w:rPr>
        <w:t xml:space="preserve"> mellékletét képező kiviteli</w:t>
      </w:r>
      <w:r w:rsidRPr="00082C40">
        <w:rPr>
          <w:rFonts w:asciiTheme="minorHAnsi" w:hAnsiTheme="minorHAnsi" w:cstheme="minorHAnsi"/>
          <w:sz w:val="22"/>
          <w:szCs w:val="22"/>
        </w:rPr>
        <w:t xml:space="preserve"> tervben szereplő, de a költségvetésből hiányzó, vagy abba nem kellő mértékben felvett munkák, amelyek ellenértékét a Vállalkozói Díj akkor is tartalmazza, ha azt a Vállalkozó Ajánlatában és a Vállalkozói Díj meghatározásakor nem vette figyelembe, valamint minden olyan munka, amely nélkül a Projekt tárgyát képező Építmény vagy Létesítmény rendeltetésszerű használatra alkalmasan nem valósítható meg.</w:t>
      </w:r>
      <w:r w:rsidRPr="00163EFD">
        <w:rPr>
          <w:rFonts w:asciiTheme="minorHAnsi" w:hAnsiTheme="minorHAnsi" w:cstheme="minorHAnsi"/>
          <w:sz w:val="22"/>
          <w:szCs w:val="22"/>
        </w:rPr>
        <w:t xml:space="preserve"> </w:t>
      </w:r>
      <w:r w:rsidRPr="00163EFD">
        <w:rPr>
          <w:rFonts w:asciiTheme="minorHAnsi" w:hAnsiTheme="minorHAnsi" w:cstheme="minorHAnsi"/>
          <w:b/>
          <w:sz w:val="22"/>
          <w:szCs w:val="22"/>
        </w:rPr>
        <w:t xml:space="preserve"> </w:t>
      </w:r>
    </w:p>
    <w:p w:rsidR="00F21A92" w:rsidRPr="00082C40" w:rsidRDefault="00163EFD" w:rsidP="00163EFD">
      <w:pPr>
        <w:spacing w:after="240"/>
        <w:jc w:val="both"/>
        <w:rPr>
          <w:rFonts w:asciiTheme="minorHAnsi" w:hAnsiTheme="minorHAnsi" w:cstheme="minorHAnsi"/>
          <w:sz w:val="22"/>
          <w:szCs w:val="22"/>
        </w:rPr>
      </w:pPr>
      <w:r w:rsidRPr="00F21A92">
        <w:rPr>
          <w:rFonts w:asciiTheme="minorHAnsi" w:hAnsiTheme="minorHAnsi" w:cstheme="minorHAnsi"/>
          <w:b/>
          <w:sz w:val="22"/>
          <w:szCs w:val="22"/>
        </w:rPr>
        <w:t>TSZR</w:t>
      </w:r>
      <w:r w:rsidR="00F21A92" w:rsidRPr="00F21A92">
        <w:rPr>
          <w:rFonts w:asciiTheme="minorHAnsi" w:hAnsiTheme="minorHAnsi" w:cstheme="minorHAnsi"/>
          <w:b/>
          <w:sz w:val="22"/>
          <w:szCs w:val="22"/>
        </w:rPr>
        <w:t>:</w:t>
      </w:r>
      <w:r w:rsidRPr="00163EFD">
        <w:rPr>
          <w:rFonts w:asciiTheme="minorHAnsi" w:hAnsiTheme="minorHAnsi" w:cstheme="minorHAnsi"/>
          <w:b/>
          <w:sz w:val="22"/>
          <w:szCs w:val="22"/>
        </w:rPr>
        <w:t xml:space="preserve"> </w:t>
      </w:r>
      <w:r w:rsidRPr="00F21A92">
        <w:rPr>
          <w:rFonts w:asciiTheme="minorHAnsi" w:hAnsiTheme="minorHAnsi" w:cstheme="minorHAnsi"/>
          <w:sz w:val="22"/>
          <w:szCs w:val="22"/>
        </w:rPr>
        <w:t xml:space="preserve">az </w:t>
      </w:r>
      <w:proofErr w:type="spellStart"/>
      <w:r w:rsidRPr="00082C40">
        <w:rPr>
          <w:rFonts w:asciiTheme="minorHAnsi" w:hAnsiTheme="minorHAnsi" w:cstheme="minorHAnsi"/>
          <w:sz w:val="22"/>
          <w:szCs w:val="22"/>
        </w:rPr>
        <w:t>Ábtv</w:t>
      </w:r>
      <w:proofErr w:type="spellEnd"/>
      <w:r w:rsidRPr="00082C40">
        <w:rPr>
          <w:rFonts w:asciiTheme="minorHAnsi" w:hAnsiTheme="minorHAnsi" w:cstheme="minorHAnsi"/>
          <w:sz w:val="22"/>
          <w:szCs w:val="22"/>
        </w:rPr>
        <w:t>. 37. §-a alapján</w:t>
      </w:r>
      <w:r w:rsidRPr="00F21A92">
        <w:rPr>
          <w:rFonts w:asciiTheme="minorHAnsi" w:hAnsiTheme="minorHAnsi" w:cstheme="minorHAnsi"/>
          <w:sz w:val="22"/>
          <w:szCs w:val="22"/>
        </w:rPr>
        <w:t xml:space="preserve"> az állami építési beruházások esetében alkalmazandó tervezés tartalmi követelményei, ennek keretében a Tervezői Szolgáltatások Rendszere, amelynek részletszabályait az </w:t>
      </w:r>
      <w:proofErr w:type="spellStart"/>
      <w:r w:rsidRPr="00082C40">
        <w:rPr>
          <w:rFonts w:asciiTheme="minorHAnsi" w:hAnsiTheme="minorHAnsi" w:cstheme="minorHAnsi"/>
          <w:sz w:val="22"/>
          <w:szCs w:val="22"/>
        </w:rPr>
        <w:t>Ábtv</w:t>
      </w:r>
      <w:proofErr w:type="spellEnd"/>
      <w:r w:rsidRPr="00082C40">
        <w:rPr>
          <w:rFonts w:asciiTheme="minorHAnsi" w:hAnsiTheme="minorHAnsi" w:cstheme="minorHAnsi"/>
          <w:sz w:val="22"/>
          <w:szCs w:val="22"/>
        </w:rPr>
        <w:t>. 59.§ (1) bekezdés d) pontja szerinti, az Építési Beruházási Folyamatok Rendszeréről és a Tervezői Szolgáltatások Rendszeréről, valamint az állami építési beruházások minőségbiztosításában közreműködő, 100%-ban állami tulajdonban álló gazdasági társaság kijelöléséről</w:t>
      </w:r>
      <w:r w:rsidRPr="00F21A92">
        <w:rPr>
          <w:rFonts w:asciiTheme="minorHAnsi" w:hAnsiTheme="minorHAnsi" w:cstheme="minorHAnsi"/>
          <w:sz w:val="22"/>
          <w:szCs w:val="22"/>
        </w:rPr>
        <w:t xml:space="preserve"> szóló </w:t>
      </w:r>
      <w:r w:rsidRPr="00082C40">
        <w:rPr>
          <w:rFonts w:asciiTheme="minorHAnsi" w:hAnsiTheme="minorHAnsi" w:cstheme="minorHAnsi"/>
          <w:sz w:val="22"/>
          <w:szCs w:val="22"/>
        </w:rPr>
        <w:t xml:space="preserve">25/2024. (VIII. 8.) ÉKM rendelet tartalmazza. </w:t>
      </w:r>
    </w:p>
    <w:p w:rsidR="00163EFD" w:rsidRPr="00F21A92" w:rsidRDefault="00163EFD" w:rsidP="00163EFD">
      <w:pPr>
        <w:spacing w:after="240"/>
        <w:jc w:val="both"/>
        <w:rPr>
          <w:rFonts w:asciiTheme="minorHAnsi" w:hAnsiTheme="minorHAnsi" w:cstheme="minorHAnsi"/>
          <w:b/>
          <w:sz w:val="22"/>
          <w:szCs w:val="22"/>
        </w:rPr>
      </w:pPr>
      <w:r w:rsidRPr="00082C40">
        <w:rPr>
          <w:rFonts w:asciiTheme="minorHAnsi" w:hAnsiTheme="minorHAnsi" w:cstheme="minorHAnsi"/>
          <w:b/>
          <w:sz w:val="22"/>
          <w:szCs w:val="22"/>
        </w:rPr>
        <w:t>TSZR rendelet</w:t>
      </w:r>
      <w:r w:rsidR="00F21A92" w:rsidRPr="00082C40">
        <w:rPr>
          <w:rFonts w:asciiTheme="minorHAnsi" w:hAnsiTheme="minorHAnsi" w:cstheme="minorHAnsi"/>
          <w:b/>
          <w:sz w:val="22"/>
          <w:szCs w:val="22"/>
        </w:rPr>
        <w:t>:</w:t>
      </w:r>
      <w:r w:rsidRPr="00082C40">
        <w:rPr>
          <w:rFonts w:asciiTheme="minorHAnsi" w:hAnsiTheme="minorHAnsi" w:cstheme="minorHAnsi"/>
          <w:sz w:val="22"/>
          <w:szCs w:val="22"/>
        </w:rPr>
        <w:t xml:space="preserve"> az Építési Beruházási Folyamatok Rendszeréről és a Tervezői Szolgáltatások Rendszeréről, valamint az állami építési beruházások minőségbiztosításában közreműködő, 100%-ban állami tulajdonban álló gazdasági társaság kijelöléséről szóló 25/2024. (VIII. 8.) ÉKM rendelet</w:t>
      </w:r>
    </w:p>
    <w:p w:rsidR="00F21A92" w:rsidRDefault="00163EFD" w:rsidP="00163EFD">
      <w:pPr>
        <w:pStyle w:val="Lista1szint"/>
        <w:keepNext w:val="0"/>
        <w:numPr>
          <w:ilvl w:val="0"/>
          <w:numId w:val="0"/>
        </w:numPr>
        <w:spacing w:before="0" w:after="240"/>
        <w:rPr>
          <w:rFonts w:asciiTheme="minorHAnsi" w:hAnsiTheme="minorHAnsi" w:cstheme="minorHAnsi"/>
          <w:b w:val="0"/>
          <w:sz w:val="22"/>
          <w:szCs w:val="22"/>
          <w:highlight w:val="cyan"/>
        </w:rPr>
      </w:pPr>
      <w:proofErr w:type="spellStart"/>
      <w:r w:rsidRPr="00F21A92">
        <w:rPr>
          <w:rFonts w:asciiTheme="minorHAnsi" w:hAnsiTheme="minorHAnsi" w:cstheme="minorHAnsi"/>
          <w:sz w:val="22"/>
          <w:szCs w:val="22"/>
        </w:rPr>
        <w:t>TSzSz</w:t>
      </w:r>
      <w:proofErr w:type="spellEnd"/>
      <w:r w:rsidRPr="00F21A92">
        <w:rPr>
          <w:rFonts w:asciiTheme="minorHAnsi" w:hAnsiTheme="minorHAnsi" w:cstheme="minorHAnsi"/>
          <w:sz w:val="22"/>
          <w:szCs w:val="22"/>
        </w:rPr>
        <w:t xml:space="preserve"> tv</w:t>
      </w:r>
      <w:r w:rsidR="00F21A92">
        <w:rPr>
          <w:rFonts w:asciiTheme="minorHAnsi" w:hAnsiTheme="minorHAnsi" w:cstheme="minorHAnsi"/>
          <w:b w:val="0"/>
          <w:sz w:val="22"/>
          <w:szCs w:val="22"/>
        </w:rPr>
        <w:t>.:</w:t>
      </w:r>
      <w:r w:rsidRPr="00163EFD">
        <w:rPr>
          <w:rFonts w:asciiTheme="minorHAnsi" w:hAnsiTheme="minorHAnsi" w:cstheme="minorHAnsi"/>
          <w:sz w:val="22"/>
          <w:szCs w:val="22"/>
        </w:rPr>
        <w:t xml:space="preserve"> </w:t>
      </w:r>
      <w:r w:rsidRPr="00163EFD">
        <w:rPr>
          <w:rFonts w:asciiTheme="minorHAnsi" w:hAnsiTheme="minorHAnsi" w:cstheme="minorHAnsi"/>
          <w:b w:val="0"/>
          <w:sz w:val="22"/>
          <w:szCs w:val="22"/>
        </w:rPr>
        <w:t xml:space="preserve">az építmények tervezésével és kivitelezésével kapcsolatos egyes viták rendezésében közreműködő szervezetről, és egyes törvényeknek </w:t>
      </w:r>
      <w:r w:rsidRPr="00082C40">
        <w:rPr>
          <w:rFonts w:asciiTheme="minorHAnsi" w:hAnsiTheme="minorHAnsi" w:cstheme="minorHAnsi"/>
          <w:b w:val="0"/>
          <w:sz w:val="22"/>
          <w:szCs w:val="22"/>
        </w:rPr>
        <w:t>az építésügyi lánctartozások megakadályozásával, valamint a késedelmes fizetésekkel összefüggő módosításáról szóló 2013. évi XXXIV. törvény</w:t>
      </w:r>
    </w:p>
    <w:p w:rsidR="00163EFD" w:rsidRPr="00F21A92"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F21A92">
        <w:rPr>
          <w:rFonts w:asciiTheme="minorHAnsi" w:hAnsiTheme="minorHAnsi" w:cstheme="minorHAnsi"/>
          <w:sz w:val="22"/>
          <w:szCs w:val="22"/>
        </w:rPr>
        <w:t>Utó-felülvizsgálati Eljárás</w:t>
      </w:r>
      <w:r w:rsidR="00F21A92">
        <w:rPr>
          <w:rFonts w:asciiTheme="minorHAnsi" w:hAnsiTheme="minorHAnsi" w:cstheme="minorHAnsi"/>
          <w:sz w:val="22"/>
          <w:szCs w:val="22"/>
        </w:rPr>
        <w:t xml:space="preserve">: </w:t>
      </w:r>
      <w:r w:rsidRPr="00F21A92">
        <w:rPr>
          <w:rFonts w:asciiTheme="minorHAnsi" w:hAnsiTheme="minorHAnsi" w:cstheme="minorHAnsi"/>
          <w:b w:val="0"/>
          <w:bCs/>
          <w:sz w:val="22"/>
          <w:szCs w:val="22"/>
        </w:rPr>
        <w:t>a Vállalkozási Szerződés jótállási időszaka alatt a Mérnök által évente, illetve a Jótállási Időszak eltelte előtt legfeljebb 60 nappal lefolytatott eljárás a Vállalkozó teljesítésének ellenőrzésére</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bCs/>
          <w:sz w:val="22"/>
          <w:szCs w:val="22"/>
        </w:rPr>
        <w:t>Útügyi Műszaki Előírások</w:t>
      </w:r>
      <w:r w:rsidR="00F21A92">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xml:space="preserve">az útügyi műszaki előírások kidolgozására, kiadására és közzétételére vonatkozó szabályokról szóló </w:t>
      </w:r>
      <w:r w:rsidRPr="00082C40">
        <w:rPr>
          <w:rFonts w:asciiTheme="minorHAnsi" w:hAnsiTheme="minorHAnsi" w:cstheme="minorHAnsi"/>
          <w:b w:val="0"/>
          <w:bCs/>
          <w:sz w:val="22"/>
          <w:szCs w:val="22"/>
        </w:rPr>
        <w:t>16/2017. (V.25.) NFM rendelet 1.§ (1) bekezdésében</w:t>
      </w:r>
      <w:r w:rsidRPr="00163EFD">
        <w:rPr>
          <w:rFonts w:asciiTheme="minorHAnsi" w:hAnsiTheme="minorHAnsi" w:cstheme="minorHAnsi"/>
          <w:b w:val="0"/>
          <w:bCs/>
          <w:sz w:val="22"/>
          <w:szCs w:val="22"/>
        </w:rPr>
        <w:t xml:space="preserve"> foglalt előírások</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bCs/>
          <w:sz w:val="22"/>
          <w:szCs w:val="22"/>
        </w:rPr>
        <w:t>Üvegkapu</w:t>
      </w:r>
      <w:r w:rsidR="00F21A92">
        <w:rPr>
          <w:rFonts w:asciiTheme="minorHAnsi" w:hAnsiTheme="minorHAnsi" w:cstheme="minorHAnsi"/>
          <w:bCs/>
          <w:sz w:val="22"/>
          <w:szCs w:val="22"/>
        </w:rPr>
        <w:t xml:space="preserve">: </w:t>
      </w:r>
      <w:r w:rsidRPr="00163EFD">
        <w:rPr>
          <w:rFonts w:asciiTheme="minorHAnsi" w:hAnsiTheme="minorHAnsi" w:cstheme="minorHAnsi"/>
          <w:b w:val="0"/>
          <w:bCs/>
          <w:sz w:val="22"/>
          <w:szCs w:val="22"/>
        </w:rPr>
        <w:t xml:space="preserve">a Nemzeti Építőipari Felügyeleti és Adatszolgáltató Rendszerbe tartozó tevékenységekről, valamint az Építőipari Monitoring- és Adatszolgáltató Rendszerről szóló </w:t>
      </w:r>
      <w:r w:rsidRPr="00082C40">
        <w:rPr>
          <w:rFonts w:asciiTheme="minorHAnsi" w:hAnsiTheme="minorHAnsi" w:cstheme="minorHAnsi"/>
          <w:b w:val="0"/>
          <w:bCs/>
          <w:sz w:val="22"/>
          <w:szCs w:val="22"/>
        </w:rPr>
        <w:t>707/2021. (XII. 15.) Korm. rendelet 1. §-ban meghatározott rendszer</w:t>
      </w:r>
    </w:p>
    <w:p w:rsidR="00163EFD" w:rsidRPr="00163EFD" w:rsidRDefault="00163EFD" w:rsidP="00163EFD">
      <w:pPr>
        <w:pStyle w:val="Lista1szint"/>
        <w:keepNext w:val="0"/>
        <w:numPr>
          <w:ilvl w:val="0"/>
          <w:numId w:val="0"/>
        </w:numPr>
        <w:spacing w:before="0" w:after="240"/>
        <w:rPr>
          <w:rFonts w:asciiTheme="minorHAnsi" w:hAnsiTheme="minorHAnsi" w:cstheme="minorHAnsi"/>
          <w:b w:val="0"/>
          <w:bCs/>
          <w:sz w:val="22"/>
          <w:szCs w:val="22"/>
        </w:rPr>
      </w:pPr>
      <w:r w:rsidRPr="00163EFD">
        <w:rPr>
          <w:rFonts w:asciiTheme="minorHAnsi" w:hAnsiTheme="minorHAnsi" w:cstheme="minorHAnsi"/>
          <w:sz w:val="22"/>
          <w:szCs w:val="22"/>
        </w:rPr>
        <w:t>Üzemeltető</w:t>
      </w:r>
      <w:r w:rsidR="00F21A92">
        <w:rPr>
          <w:rFonts w:asciiTheme="minorHAnsi" w:hAnsiTheme="minorHAnsi" w:cstheme="minorHAnsi"/>
          <w:b w:val="0"/>
          <w:sz w:val="22"/>
          <w:szCs w:val="22"/>
        </w:rPr>
        <w:t xml:space="preserve">: </w:t>
      </w:r>
      <w:r w:rsidRPr="00082C40">
        <w:rPr>
          <w:rFonts w:asciiTheme="minorHAnsi" w:hAnsiTheme="minorHAnsi" w:cstheme="minorHAnsi"/>
          <w:b w:val="0"/>
          <w:bCs/>
          <w:sz w:val="22"/>
          <w:szCs w:val="22"/>
        </w:rPr>
        <w:t xml:space="preserve">az </w:t>
      </w:r>
      <w:proofErr w:type="spellStart"/>
      <w:r w:rsidRPr="00082C40">
        <w:rPr>
          <w:rFonts w:asciiTheme="minorHAnsi" w:hAnsiTheme="minorHAnsi" w:cstheme="minorHAnsi"/>
          <w:b w:val="0"/>
          <w:bCs/>
          <w:sz w:val="22"/>
          <w:szCs w:val="22"/>
        </w:rPr>
        <w:t>Ábtv</w:t>
      </w:r>
      <w:proofErr w:type="spellEnd"/>
      <w:r w:rsidRPr="00082C40">
        <w:rPr>
          <w:rFonts w:asciiTheme="minorHAnsi" w:hAnsiTheme="minorHAnsi" w:cstheme="minorHAnsi"/>
          <w:b w:val="0"/>
          <w:bCs/>
          <w:sz w:val="22"/>
          <w:szCs w:val="22"/>
        </w:rPr>
        <w:t>. 5. § (1) bekezdés 19. pontja szerinti üzemeltető</w:t>
      </w:r>
      <w:r w:rsidR="00F21A92">
        <w:rPr>
          <w:rFonts w:asciiTheme="minorHAnsi" w:hAnsiTheme="minorHAnsi" w:cstheme="minorHAnsi"/>
          <w:b w:val="0"/>
          <w:bCs/>
          <w:sz w:val="22"/>
          <w:szCs w:val="22"/>
        </w:rPr>
        <w:t xml:space="preserve">: </w:t>
      </w:r>
      <w:r w:rsidRPr="00163EFD">
        <w:rPr>
          <w:rFonts w:asciiTheme="minorHAnsi" w:hAnsiTheme="minorHAnsi" w:cstheme="minorHAnsi"/>
          <w:b w:val="0"/>
          <w:bCs/>
          <w:sz w:val="22"/>
          <w:szCs w:val="22"/>
        </w:rPr>
        <w:t xml:space="preserve">a Projekt, Építési Szakasz, Mérföldkő, önállóan üzemeltethető Létesítmény, Építmény vagy a teljesítés során </w:t>
      </w:r>
      <w:r w:rsidRPr="00163EFD">
        <w:rPr>
          <w:rFonts w:asciiTheme="minorHAnsi" w:hAnsiTheme="minorHAnsi" w:cstheme="minorHAnsi"/>
          <w:b w:val="0"/>
          <w:sz w:val="22"/>
          <w:szCs w:val="22"/>
        </w:rPr>
        <w:t xml:space="preserve">a Projekt meghatározott részeinek </w:t>
      </w:r>
      <w:r w:rsidRPr="00163EFD">
        <w:rPr>
          <w:rFonts w:asciiTheme="minorHAnsi" w:hAnsiTheme="minorHAnsi" w:cstheme="minorHAnsi"/>
          <w:b w:val="0"/>
          <w:bCs/>
          <w:sz w:val="22"/>
          <w:szCs w:val="22"/>
        </w:rPr>
        <w:t xml:space="preserve">műszaki átadás-átvételét </w:t>
      </w:r>
      <w:r w:rsidRPr="00B663AC">
        <w:rPr>
          <w:rFonts w:asciiTheme="minorHAnsi" w:hAnsiTheme="minorHAnsi" w:cstheme="minorHAnsi"/>
          <w:b w:val="0"/>
          <w:bCs/>
          <w:sz w:val="22"/>
          <w:szCs w:val="22"/>
        </w:rPr>
        <w:t xml:space="preserve">követően </w:t>
      </w:r>
      <w:r w:rsidR="00F21A92" w:rsidRPr="00B663AC">
        <w:rPr>
          <w:rFonts w:asciiTheme="minorHAnsi" w:hAnsiTheme="minorHAnsi" w:cstheme="minorHAnsi"/>
          <w:b w:val="0"/>
          <w:bCs/>
          <w:sz w:val="22"/>
          <w:szCs w:val="22"/>
        </w:rPr>
        <w:t>a Megrendelő</w:t>
      </w:r>
      <w:r w:rsidRPr="00B663AC">
        <w:rPr>
          <w:rFonts w:asciiTheme="minorHAnsi" w:hAnsiTheme="minorHAnsi" w:cstheme="minorHAnsi"/>
          <w:b w:val="0"/>
          <w:bCs/>
          <w:sz w:val="22"/>
          <w:szCs w:val="22"/>
        </w:rPr>
        <w:t>, a</w:t>
      </w:r>
      <w:r w:rsidRPr="00163EFD">
        <w:rPr>
          <w:rFonts w:asciiTheme="minorHAnsi" w:hAnsiTheme="minorHAnsi" w:cstheme="minorHAnsi"/>
          <w:b w:val="0"/>
          <w:bCs/>
          <w:sz w:val="22"/>
          <w:szCs w:val="22"/>
        </w:rPr>
        <w:t xml:space="preserve"> tulajdonos, a tulajdonos képviselője, a Vagyonkezelő vagy jogszabály által az üzemeltetéssel, és/vagy kezeléssel, karbantartással megbízni tervezett, illetve megbízott szervezet és annak mindenkori jogutódj</w:t>
      </w:r>
      <w:r w:rsidR="00F21A92">
        <w:rPr>
          <w:rFonts w:asciiTheme="minorHAnsi" w:hAnsiTheme="minorHAnsi" w:cstheme="minorHAnsi"/>
          <w:b w:val="0"/>
          <w:bCs/>
          <w:sz w:val="22"/>
          <w:szCs w:val="22"/>
        </w:rPr>
        <w:t>a</w:t>
      </w:r>
      <w:r w:rsidRPr="00163EFD">
        <w:rPr>
          <w:rFonts w:asciiTheme="minorHAnsi" w:hAnsiTheme="minorHAnsi" w:cstheme="minorHAnsi"/>
          <w:b w:val="0"/>
          <w:bCs/>
          <w:sz w:val="22"/>
          <w:szCs w:val="22"/>
        </w:rPr>
        <w:t xml:space="preserve">. Amennyiben a Projekt tárgya vasútfejlesztési kivitelezési munkákat is magában foglal, az Üzemeltetőre meghatározott rendelkezések megfelelően irányadók a Pályahálózat-működtetőre, illetve szervezeti egységeire.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Vagyonkezelő</w:t>
      </w:r>
      <w:r w:rsidR="00F21A92">
        <w:rPr>
          <w:rFonts w:asciiTheme="minorHAnsi" w:hAnsiTheme="minorHAnsi" w:cstheme="minorHAnsi"/>
          <w:sz w:val="22"/>
          <w:szCs w:val="22"/>
        </w:rPr>
        <w:t xml:space="preserve">: az </w:t>
      </w:r>
      <w:r w:rsidRPr="00163EFD">
        <w:rPr>
          <w:rFonts w:asciiTheme="minorHAnsi" w:hAnsiTheme="minorHAnsi" w:cstheme="minorHAnsi"/>
          <w:sz w:val="22"/>
          <w:szCs w:val="22"/>
        </w:rPr>
        <w:t>a személy, szervezet</w:t>
      </w:r>
      <w:r w:rsidR="00F21A92">
        <w:rPr>
          <w:rFonts w:asciiTheme="minorHAnsi" w:hAnsiTheme="minorHAnsi" w:cstheme="minorHAnsi"/>
          <w:sz w:val="22"/>
          <w:szCs w:val="22"/>
        </w:rPr>
        <w:t>,</w:t>
      </w:r>
      <w:r w:rsidRPr="00163EFD">
        <w:rPr>
          <w:rFonts w:asciiTheme="minorHAnsi" w:hAnsiTheme="minorHAnsi" w:cstheme="minorHAnsi"/>
          <w:sz w:val="22"/>
          <w:szCs w:val="22"/>
        </w:rPr>
        <w:t xml:space="preserve"> aki/amely jogszabályi kijelölés, rendelkezés, illetve </w:t>
      </w:r>
      <w:r w:rsidRPr="00163EFD">
        <w:rPr>
          <w:rFonts w:asciiTheme="minorHAnsi" w:hAnsiTheme="minorHAnsi" w:cstheme="minorHAnsi"/>
          <w:sz w:val="22"/>
          <w:szCs w:val="22"/>
        </w:rPr>
        <w:lastRenderedPageBreak/>
        <w:t>vagyonkezelési szerződés alapján jogosult és köteles ellátni a vagyonkezelési feladatokat.</w:t>
      </w:r>
    </w:p>
    <w:p w:rsidR="00163EFD" w:rsidRPr="00163EFD" w:rsidRDefault="00163EFD" w:rsidP="00163EFD">
      <w:pPr>
        <w:widowControl/>
        <w:spacing w:after="240"/>
        <w:jc w:val="both"/>
        <w:rPr>
          <w:rFonts w:asciiTheme="minorHAnsi" w:hAnsiTheme="minorHAnsi" w:cstheme="minorHAnsi"/>
          <w:sz w:val="22"/>
          <w:szCs w:val="22"/>
        </w:rPr>
      </w:pPr>
      <w:r w:rsidRPr="00163EFD">
        <w:rPr>
          <w:rFonts w:asciiTheme="minorHAnsi" w:hAnsiTheme="minorHAnsi" w:cstheme="minorHAnsi"/>
          <w:b/>
          <w:bCs/>
          <w:sz w:val="22"/>
          <w:szCs w:val="22"/>
        </w:rPr>
        <w:t>Vállalkozási Szerződés</w:t>
      </w:r>
      <w:r w:rsidR="00F21A92">
        <w:rPr>
          <w:rFonts w:asciiTheme="minorHAnsi" w:hAnsiTheme="minorHAnsi" w:cstheme="minorHAnsi"/>
          <w:bCs/>
          <w:sz w:val="22"/>
          <w:szCs w:val="22"/>
        </w:rPr>
        <w:t xml:space="preserve">: </w:t>
      </w:r>
      <w:r w:rsidRPr="00163EFD">
        <w:rPr>
          <w:rFonts w:asciiTheme="minorHAnsi" w:hAnsiTheme="minorHAnsi" w:cstheme="minorHAnsi"/>
          <w:sz w:val="22"/>
          <w:szCs w:val="22"/>
        </w:rPr>
        <w:t xml:space="preserve">a Projekt kivitelezésére vagy tervezésére és </w:t>
      </w:r>
      <w:r w:rsidRPr="00B663AC">
        <w:rPr>
          <w:rFonts w:asciiTheme="minorHAnsi" w:hAnsiTheme="minorHAnsi" w:cstheme="minorHAnsi"/>
          <w:sz w:val="22"/>
          <w:szCs w:val="22"/>
        </w:rPr>
        <w:t xml:space="preserve">kivitelezésére </w:t>
      </w:r>
      <w:r w:rsidR="00F21A92" w:rsidRPr="00B663AC">
        <w:rPr>
          <w:rFonts w:asciiTheme="minorHAnsi" w:hAnsiTheme="minorHAnsi" w:cstheme="minorHAnsi"/>
          <w:sz w:val="22"/>
          <w:szCs w:val="22"/>
        </w:rPr>
        <w:t>a</w:t>
      </w:r>
      <w:r w:rsidRPr="00B663AC">
        <w:rPr>
          <w:rFonts w:asciiTheme="minorHAnsi" w:hAnsiTheme="minorHAnsi" w:cstheme="minorHAnsi"/>
          <w:sz w:val="22"/>
          <w:szCs w:val="22"/>
        </w:rPr>
        <w:t xml:space="preserve"> Megrendelő és a Vállalkozó által megkötött vagy megkötésre kerülő szerződés</w:t>
      </w:r>
    </w:p>
    <w:p w:rsidR="00163EFD" w:rsidRPr="00B663AC" w:rsidRDefault="00F243CE" w:rsidP="00163EFD">
      <w:pPr>
        <w:spacing w:after="240"/>
        <w:jc w:val="both"/>
        <w:rPr>
          <w:rFonts w:asciiTheme="minorHAnsi" w:hAnsiTheme="minorHAnsi" w:cstheme="minorHAnsi"/>
          <w:sz w:val="22"/>
          <w:szCs w:val="22"/>
        </w:rPr>
      </w:pPr>
      <w:r w:rsidRPr="00163EFD">
        <w:rPr>
          <w:rFonts w:asciiTheme="minorHAnsi" w:hAnsiTheme="minorHAnsi" w:cstheme="minorHAnsi"/>
          <w:sz w:val="22"/>
          <w:szCs w:val="22"/>
        </w:rPr>
        <w:t xml:space="preserve"> </w:t>
      </w:r>
      <w:r w:rsidR="00163EFD" w:rsidRPr="00163EFD">
        <w:rPr>
          <w:rFonts w:asciiTheme="minorHAnsi" w:hAnsiTheme="minorHAnsi" w:cstheme="minorHAnsi"/>
          <w:b/>
          <w:sz w:val="22"/>
          <w:szCs w:val="22"/>
        </w:rPr>
        <w:t>Vállalkozási Szerződéses</w:t>
      </w:r>
      <w:r>
        <w:rPr>
          <w:rFonts w:asciiTheme="minorHAnsi" w:hAnsiTheme="minorHAnsi" w:cstheme="minorHAnsi"/>
          <w:b/>
          <w:sz w:val="22"/>
          <w:szCs w:val="22"/>
        </w:rPr>
        <w:t xml:space="preserve">: </w:t>
      </w:r>
      <w:r w:rsidR="00163EFD" w:rsidRPr="00163EFD">
        <w:rPr>
          <w:rFonts w:asciiTheme="minorHAnsi" w:hAnsiTheme="minorHAnsi" w:cstheme="minorHAnsi"/>
          <w:sz w:val="22"/>
          <w:szCs w:val="22"/>
        </w:rPr>
        <w:t xml:space="preserve">amely </w:t>
      </w:r>
      <w:r w:rsidRPr="00B663AC">
        <w:rPr>
          <w:rFonts w:asciiTheme="minorHAnsi" w:hAnsiTheme="minorHAnsi" w:cstheme="minorHAnsi"/>
          <w:sz w:val="22"/>
          <w:szCs w:val="22"/>
        </w:rPr>
        <w:t>a</w:t>
      </w:r>
      <w:r w:rsidR="00163EFD" w:rsidRPr="00B663AC">
        <w:rPr>
          <w:rFonts w:asciiTheme="minorHAnsi" w:hAnsiTheme="minorHAnsi" w:cstheme="minorHAnsi"/>
          <w:sz w:val="22"/>
          <w:szCs w:val="22"/>
        </w:rPr>
        <w:t xml:space="preserve"> Megrendelő és a Vállalkozó közötti megegyezést tartalmazza a Közbeszerzési Dokumentumok és az Ajánlat alapján.</w:t>
      </w:r>
    </w:p>
    <w:p w:rsidR="00F243CE" w:rsidRPr="00163EFD" w:rsidRDefault="00163EFD" w:rsidP="00163EFD">
      <w:pPr>
        <w:widowControl/>
        <w:spacing w:after="240"/>
        <w:jc w:val="both"/>
        <w:rPr>
          <w:rFonts w:asciiTheme="minorHAnsi" w:hAnsiTheme="minorHAnsi" w:cstheme="minorHAnsi"/>
          <w:sz w:val="22"/>
          <w:szCs w:val="22"/>
        </w:rPr>
      </w:pPr>
      <w:r w:rsidRPr="00B663AC">
        <w:rPr>
          <w:rFonts w:asciiTheme="minorHAnsi" w:hAnsiTheme="minorHAnsi" w:cstheme="minorHAnsi"/>
          <w:b/>
          <w:bCs/>
          <w:sz w:val="22"/>
          <w:szCs w:val="22"/>
        </w:rPr>
        <w:t>Vállalkozó</w:t>
      </w:r>
      <w:r w:rsidR="00F243CE" w:rsidRPr="00B663AC">
        <w:rPr>
          <w:rFonts w:asciiTheme="minorHAnsi" w:hAnsiTheme="minorHAnsi" w:cstheme="minorHAnsi"/>
          <w:bCs/>
          <w:sz w:val="22"/>
          <w:szCs w:val="22"/>
        </w:rPr>
        <w:t xml:space="preserve">: az </w:t>
      </w:r>
      <w:r w:rsidRPr="00B663AC">
        <w:rPr>
          <w:rFonts w:asciiTheme="minorHAnsi" w:hAnsiTheme="minorHAnsi" w:cstheme="minorHAnsi"/>
          <w:sz w:val="22"/>
          <w:szCs w:val="22"/>
        </w:rPr>
        <w:t>a Gazdasági Szereplő, vagy Gazdasági Szereplők csoportj</w:t>
      </w:r>
      <w:r w:rsidR="00F243CE" w:rsidRPr="00B663AC">
        <w:rPr>
          <w:rFonts w:asciiTheme="minorHAnsi" w:hAnsiTheme="minorHAnsi" w:cstheme="minorHAnsi"/>
          <w:sz w:val="22"/>
          <w:szCs w:val="22"/>
        </w:rPr>
        <w:t>a</w:t>
      </w:r>
      <w:r w:rsidRPr="00B663AC">
        <w:rPr>
          <w:rFonts w:asciiTheme="minorHAnsi" w:hAnsiTheme="minorHAnsi" w:cstheme="minorHAnsi"/>
          <w:sz w:val="22"/>
          <w:szCs w:val="22"/>
        </w:rPr>
        <w:t xml:space="preserve"> (közös ajánlattevők), aki</w:t>
      </w:r>
      <w:r w:rsidR="00F243CE" w:rsidRPr="00B663AC">
        <w:rPr>
          <w:rFonts w:asciiTheme="minorHAnsi" w:hAnsiTheme="minorHAnsi" w:cstheme="minorHAnsi"/>
          <w:sz w:val="22"/>
          <w:szCs w:val="22"/>
        </w:rPr>
        <w:t>t</w:t>
      </w:r>
      <w:r w:rsidRPr="00B663AC">
        <w:rPr>
          <w:rFonts w:asciiTheme="minorHAnsi" w:hAnsiTheme="minorHAnsi" w:cstheme="minorHAnsi"/>
          <w:sz w:val="22"/>
          <w:szCs w:val="22"/>
        </w:rPr>
        <w:t>, illetve akik</w:t>
      </w:r>
      <w:r w:rsidR="00F243CE" w:rsidRPr="00B663AC">
        <w:rPr>
          <w:rFonts w:asciiTheme="minorHAnsi" w:hAnsiTheme="minorHAnsi" w:cstheme="minorHAnsi"/>
          <w:sz w:val="22"/>
          <w:szCs w:val="22"/>
        </w:rPr>
        <w:t>et a</w:t>
      </w:r>
      <w:r w:rsidRPr="00B663AC">
        <w:rPr>
          <w:rFonts w:asciiTheme="minorHAnsi" w:hAnsiTheme="minorHAnsi" w:cstheme="minorHAnsi"/>
          <w:sz w:val="22"/>
          <w:szCs w:val="22"/>
        </w:rPr>
        <w:t xml:space="preserve"> Megrendelő a Vállalkozási Szerződés megkötésére irányuló Közbeszerzési Eljárásban nyertesként kiválasztott, és akivel/akikkel a Vállalkozási Szerződést megkötötte, továbbá – amennyiben </w:t>
      </w:r>
      <w:r w:rsidR="00F243CE" w:rsidRPr="00B663AC">
        <w:rPr>
          <w:rFonts w:asciiTheme="minorHAnsi" w:hAnsiTheme="minorHAnsi" w:cstheme="minorHAnsi"/>
          <w:sz w:val="22"/>
          <w:szCs w:val="22"/>
        </w:rPr>
        <w:t>a Megrendelő, mint Ajánlatkérő</w:t>
      </w:r>
      <w:r w:rsidRPr="00B663AC">
        <w:rPr>
          <w:rFonts w:asciiTheme="minorHAnsi" w:hAnsiTheme="minorHAnsi" w:cstheme="minorHAnsi"/>
          <w:sz w:val="22"/>
          <w:szCs w:val="22"/>
        </w:rPr>
        <w:t xml:space="preserve"> az adott Közbeszerzési Eljárásban lehetővé tette – az ennek megfelelően a nyertesként kiválasztott Gazdasági Szereplő</w:t>
      </w:r>
      <w:r w:rsidRPr="00163EFD">
        <w:rPr>
          <w:rFonts w:asciiTheme="minorHAnsi" w:hAnsiTheme="minorHAnsi" w:cstheme="minorHAnsi"/>
          <w:sz w:val="22"/>
          <w:szCs w:val="22"/>
        </w:rPr>
        <w:t>(k) által létrehozott projekttársaság</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Vállalkozói Díj</w:t>
      </w:r>
      <w:r w:rsidR="00F243CE">
        <w:rPr>
          <w:rFonts w:asciiTheme="minorHAnsi" w:hAnsiTheme="minorHAnsi" w:cstheme="minorHAnsi"/>
          <w:sz w:val="22"/>
          <w:szCs w:val="22"/>
        </w:rPr>
        <w:t xml:space="preserve">: </w:t>
      </w:r>
      <w:r w:rsidRPr="00163EFD">
        <w:rPr>
          <w:rFonts w:asciiTheme="minorHAnsi" w:hAnsiTheme="minorHAnsi" w:cstheme="minorHAnsi"/>
          <w:sz w:val="22"/>
          <w:szCs w:val="22"/>
        </w:rPr>
        <w:t xml:space="preserve">a Szerződés tárgyát képező munkák elvégzéséért a Vállalkozót megillető, a Szerződéses Megállapodásban meghatározott nettó átalánydíj </w:t>
      </w:r>
    </w:p>
    <w:p w:rsidR="00163EFD" w:rsidRPr="00163EFD" w:rsidRDefault="00163EFD" w:rsidP="00163EFD">
      <w:pPr>
        <w:spacing w:after="240"/>
        <w:jc w:val="both"/>
        <w:rPr>
          <w:rFonts w:asciiTheme="minorHAnsi" w:hAnsiTheme="minorHAnsi" w:cstheme="minorHAnsi"/>
          <w:sz w:val="22"/>
          <w:szCs w:val="22"/>
        </w:rPr>
      </w:pPr>
      <w:r w:rsidRPr="00163EFD">
        <w:rPr>
          <w:rFonts w:asciiTheme="minorHAnsi" w:hAnsiTheme="minorHAnsi" w:cstheme="minorHAnsi"/>
          <w:b/>
          <w:sz w:val="22"/>
          <w:szCs w:val="22"/>
        </w:rPr>
        <w:t>Vállalkozói Projekt Kézikönyv</w:t>
      </w:r>
      <w:r w:rsidR="00F243CE">
        <w:rPr>
          <w:rFonts w:asciiTheme="minorHAnsi" w:hAnsiTheme="minorHAnsi" w:cstheme="minorHAnsi"/>
          <w:sz w:val="22"/>
          <w:szCs w:val="22"/>
        </w:rPr>
        <w:t xml:space="preserve">: </w:t>
      </w:r>
      <w:r w:rsidRPr="00163EFD">
        <w:rPr>
          <w:rFonts w:asciiTheme="minorHAnsi" w:hAnsiTheme="minorHAnsi" w:cstheme="minorHAnsi"/>
          <w:sz w:val="22"/>
          <w:szCs w:val="22"/>
        </w:rPr>
        <w:t xml:space="preserve">a Vállalkozási Szerződés aláírásától a Befejezési Igazolás Megrendelő általi kiadásáig tartó időszakra vonatkozóan a Projekt teljes körű </w:t>
      </w:r>
      <w:proofErr w:type="spellStart"/>
      <w:r w:rsidRPr="00163EFD">
        <w:rPr>
          <w:rFonts w:asciiTheme="minorHAnsi" w:hAnsiTheme="minorHAnsi" w:cstheme="minorHAnsi"/>
          <w:sz w:val="22"/>
          <w:szCs w:val="22"/>
        </w:rPr>
        <w:t>monitoringjával</w:t>
      </w:r>
      <w:proofErr w:type="spellEnd"/>
      <w:r w:rsidRPr="00163EFD">
        <w:rPr>
          <w:rFonts w:asciiTheme="minorHAnsi" w:hAnsiTheme="minorHAnsi" w:cstheme="minorHAnsi"/>
          <w:sz w:val="22"/>
          <w:szCs w:val="22"/>
        </w:rPr>
        <w:t xml:space="preserve"> kapcsolatban elvégzendő feladatok, alkalmazandó minták összefoglaló kézikönyv</w:t>
      </w:r>
      <w:r w:rsidR="00F243CE">
        <w:rPr>
          <w:rFonts w:asciiTheme="minorHAnsi" w:hAnsiTheme="minorHAnsi" w:cstheme="minorHAnsi"/>
          <w:sz w:val="22"/>
          <w:szCs w:val="22"/>
        </w:rPr>
        <w:t>e</w:t>
      </w:r>
    </w:p>
    <w:p w:rsidR="00163EFD" w:rsidRPr="00163EFD" w:rsidRDefault="00163EFD" w:rsidP="00163EFD">
      <w:pPr>
        <w:widowControl/>
        <w:spacing w:after="240"/>
        <w:jc w:val="both"/>
        <w:rPr>
          <w:rFonts w:asciiTheme="minorHAnsi" w:hAnsiTheme="minorHAnsi" w:cstheme="minorHAnsi"/>
          <w:sz w:val="22"/>
          <w:szCs w:val="22"/>
        </w:rPr>
      </w:pPr>
      <w:r w:rsidRPr="00163EFD">
        <w:rPr>
          <w:rFonts w:asciiTheme="minorHAnsi" w:hAnsiTheme="minorHAnsi" w:cstheme="minorHAnsi"/>
          <w:b/>
          <w:bCs/>
          <w:sz w:val="22"/>
          <w:szCs w:val="22"/>
        </w:rPr>
        <w:t>Vállalkozói Tervek</w:t>
      </w:r>
      <w:r w:rsidR="00F243CE">
        <w:rPr>
          <w:rFonts w:asciiTheme="minorHAnsi" w:hAnsiTheme="minorHAnsi" w:cstheme="minorHAnsi"/>
          <w:bCs/>
          <w:sz w:val="22"/>
          <w:szCs w:val="22"/>
        </w:rPr>
        <w:t xml:space="preserve">: </w:t>
      </w:r>
      <w:r w:rsidRPr="00163EFD">
        <w:rPr>
          <w:rFonts w:asciiTheme="minorHAnsi" w:hAnsiTheme="minorHAnsi" w:cstheme="minorHAnsi"/>
          <w:sz w:val="22"/>
          <w:szCs w:val="22"/>
        </w:rPr>
        <w:t>a Vállalkozási Szerződésben meghatározott terve</w:t>
      </w:r>
      <w:r w:rsidR="00F243CE">
        <w:rPr>
          <w:rFonts w:asciiTheme="minorHAnsi" w:hAnsiTheme="minorHAnsi" w:cstheme="minorHAnsi"/>
          <w:sz w:val="22"/>
          <w:szCs w:val="22"/>
        </w:rPr>
        <w:t>k</w:t>
      </w:r>
      <w:r w:rsidRPr="00163EFD">
        <w:rPr>
          <w:rFonts w:asciiTheme="minorHAnsi" w:hAnsiTheme="minorHAnsi" w:cstheme="minorHAnsi"/>
          <w:sz w:val="22"/>
          <w:szCs w:val="22"/>
        </w:rPr>
        <w:t xml:space="preserve">, amelyeket a Vállalkozó a Projekt és a részét képező létesítmények megvalósítása céljából a kiírási feltételek szerint elkészít/elkészíttet. </w:t>
      </w:r>
      <w:r w:rsidR="00F243CE">
        <w:rPr>
          <w:rFonts w:asciiTheme="minorHAnsi" w:hAnsiTheme="minorHAnsi" w:cstheme="minorHAnsi"/>
          <w:sz w:val="22"/>
          <w:szCs w:val="22"/>
        </w:rPr>
        <w:t xml:space="preserve">Ide tartoznak </w:t>
      </w:r>
      <w:proofErr w:type="spellStart"/>
      <w:r w:rsidR="00F243CE">
        <w:rPr>
          <w:rFonts w:asciiTheme="minorHAnsi" w:hAnsiTheme="minorHAnsi" w:cstheme="minorHAnsi"/>
          <w:sz w:val="22"/>
          <w:szCs w:val="22"/>
        </w:rPr>
        <w:t>mindazok</w:t>
      </w:r>
      <w:proofErr w:type="spellEnd"/>
      <w:r w:rsidRPr="00163EFD">
        <w:rPr>
          <w:rFonts w:asciiTheme="minorHAnsi" w:hAnsiTheme="minorHAnsi" w:cstheme="minorHAnsi"/>
          <w:sz w:val="22"/>
          <w:szCs w:val="22"/>
        </w:rPr>
        <w:t xml:space="preserve">, a Vállalkozó által elkészített/elkészíttetett tervek, amelyek szükségesek a Projekt és a részét képező létesítmények megvalósításához, befejezéséhez, valamint az abban keletkezett hibák kijavításához. </w:t>
      </w:r>
    </w:p>
    <w:p w:rsidR="00F243CE" w:rsidRDefault="00163EFD" w:rsidP="00163EFD">
      <w:pPr>
        <w:widowControl/>
        <w:spacing w:after="240"/>
        <w:jc w:val="both"/>
        <w:rPr>
          <w:rFonts w:asciiTheme="minorHAnsi" w:hAnsiTheme="minorHAnsi" w:cstheme="minorHAnsi"/>
          <w:sz w:val="22"/>
          <w:szCs w:val="22"/>
        </w:rPr>
      </w:pPr>
      <w:r w:rsidRPr="00163EFD">
        <w:rPr>
          <w:rFonts w:asciiTheme="minorHAnsi" w:hAnsiTheme="minorHAnsi" w:cstheme="minorHAnsi"/>
          <w:b/>
          <w:sz w:val="22"/>
          <w:szCs w:val="22"/>
        </w:rPr>
        <w:t>Vállalkozó Tervezője</w:t>
      </w:r>
      <w:r w:rsidR="00F243CE">
        <w:rPr>
          <w:rFonts w:asciiTheme="minorHAnsi" w:hAnsiTheme="minorHAnsi" w:cstheme="minorHAnsi"/>
          <w:b/>
          <w:sz w:val="22"/>
          <w:szCs w:val="22"/>
        </w:rPr>
        <w:t xml:space="preserve">: </w:t>
      </w:r>
      <w:r w:rsidR="00F243CE" w:rsidRPr="00F243CE">
        <w:rPr>
          <w:rFonts w:asciiTheme="minorHAnsi" w:hAnsiTheme="minorHAnsi" w:cstheme="minorHAnsi"/>
          <w:sz w:val="22"/>
          <w:szCs w:val="22"/>
        </w:rPr>
        <w:t>az</w:t>
      </w:r>
      <w:r w:rsidR="00F243CE">
        <w:rPr>
          <w:rFonts w:asciiTheme="minorHAnsi" w:hAnsiTheme="minorHAnsi" w:cstheme="minorHAnsi"/>
          <w:sz w:val="22"/>
          <w:szCs w:val="22"/>
        </w:rPr>
        <w:t xml:space="preserve"> </w:t>
      </w:r>
      <w:r w:rsidR="00F243CE" w:rsidRPr="00F243CE">
        <w:rPr>
          <w:rFonts w:asciiTheme="minorHAnsi" w:hAnsiTheme="minorHAnsi" w:cstheme="minorHAnsi"/>
          <w:sz w:val="22"/>
          <w:szCs w:val="22"/>
        </w:rPr>
        <w:t xml:space="preserve">a </w:t>
      </w:r>
      <w:r w:rsidRPr="00F243CE">
        <w:rPr>
          <w:rFonts w:asciiTheme="minorHAnsi" w:hAnsiTheme="minorHAnsi" w:cstheme="minorHAnsi"/>
          <w:sz w:val="22"/>
          <w:szCs w:val="22"/>
        </w:rPr>
        <w:t>természetes vagy jogi személy</w:t>
      </w:r>
      <w:r w:rsidRPr="00163EFD">
        <w:rPr>
          <w:rFonts w:asciiTheme="minorHAnsi" w:hAnsiTheme="minorHAnsi" w:cstheme="minorHAnsi"/>
          <w:sz w:val="22"/>
          <w:szCs w:val="22"/>
        </w:rPr>
        <w:t xml:space="preserve">, továbbá jogi személyiséggel nem rendelkező szervezet, aki a Vállalkozó megrendelése alapján Vállalkozói Tervet és – amennyiben azt jogszabály előírja –ahhoz kapcsolódó építészeti-műszaki terv dokumentációt készít. </w:t>
      </w:r>
    </w:p>
    <w:p w:rsidR="00163EFD" w:rsidRPr="00163EFD" w:rsidRDefault="00163EFD" w:rsidP="00163EFD">
      <w:pPr>
        <w:widowControl/>
        <w:spacing w:after="240"/>
        <w:jc w:val="both"/>
        <w:rPr>
          <w:rFonts w:asciiTheme="minorHAnsi" w:hAnsiTheme="minorHAnsi" w:cstheme="minorHAnsi"/>
          <w:bCs/>
          <w:sz w:val="22"/>
          <w:szCs w:val="22"/>
        </w:rPr>
      </w:pPr>
      <w:r w:rsidRPr="00F243CE">
        <w:rPr>
          <w:rFonts w:asciiTheme="minorHAnsi" w:hAnsiTheme="minorHAnsi" w:cstheme="minorHAnsi"/>
          <w:b/>
          <w:bCs/>
          <w:sz w:val="22"/>
          <w:szCs w:val="22"/>
        </w:rPr>
        <w:t>Vasútügyi Műszaki Előírások</w:t>
      </w:r>
      <w:r w:rsidR="00F243CE" w:rsidRPr="00F243CE">
        <w:rPr>
          <w:rFonts w:asciiTheme="minorHAnsi" w:hAnsiTheme="minorHAnsi" w:cstheme="minorHAnsi"/>
          <w:b/>
          <w:bCs/>
          <w:sz w:val="22"/>
          <w:szCs w:val="22"/>
        </w:rPr>
        <w:t>:</w:t>
      </w:r>
      <w:r w:rsidR="00F243CE">
        <w:rPr>
          <w:rFonts w:asciiTheme="minorHAnsi" w:hAnsiTheme="minorHAnsi" w:cstheme="minorHAnsi"/>
          <w:bCs/>
          <w:sz w:val="22"/>
          <w:szCs w:val="22"/>
        </w:rPr>
        <w:t xml:space="preserve"> </w:t>
      </w:r>
      <w:r w:rsidRPr="00F243CE">
        <w:rPr>
          <w:rFonts w:asciiTheme="minorHAnsi" w:hAnsiTheme="minorHAnsi" w:cstheme="minorHAnsi"/>
          <w:bCs/>
          <w:sz w:val="22"/>
          <w:szCs w:val="22"/>
        </w:rPr>
        <w:t xml:space="preserve">a MÁV Zrt. vasúti létesítmények gyártásának, tervezésének, kivitelezésének és üzemeltetésének szabályozásáról szóló normatív műszaki utasításait, továbbá a vasúti rendszer kölcsönös átjárhatóságáról szóló </w:t>
      </w:r>
      <w:r w:rsidR="00082C40" w:rsidRPr="00082C40">
        <w:rPr>
          <w:rFonts w:asciiTheme="minorHAnsi" w:hAnsiTheme="minorHAnsi" w:cstheme="minorHAnsi"/>
          <w:bCs/>
          <w:sz w:val="22"/>
          <w:szCs w:val="22"/>
        </w:rPr>
        <w:t>413/2020</w:t>
      </w:r>
      <w:r w:rsidRPr="00082C40">
        <w:rPr>
          <w:rFonts w:asciiTheme="minorHAnsi" w:hAnsiTheme="minorHAnsi" w:cstheme="minorHAnsi"/>
          <w:bCs/>
          <w:sz w:val="22"/>
          <w:szCs w:val="22"/>
        </w:rPr>
        <w:t xml:space="preserve"> (</w:t>
      </w:r>
      <w:r w:rsidR="00082C40" w:rsidRPr="00082C40">
        <w:rPr>
          <w:rFonts w:asciiTheme="minorHAnsi" w:hAnsiTheme="minorHAnsi" w:cstheme="minorHAnsi"/>
          <w:bCs/>
          <w:sz w:val="22"/>
          <w:szCs w:val="22"/>
        </w:rPr>
        <w:t>VI</w:t>
      </w:r>
      <w:r w:rsidRPr="00082C40">
        <w:rPr>
          <w:rFonts w:asciiTheme="minorHAnsi" w:hAnsiTheme="minorHAnsi" w:cstheme="minorHAnsi"/>
          <w:bCs/>
          <w:sz w:val="22"/>
          <w:szCs w:val="22"/>
        </w:rPr>
        <w:t>II.3</w:t>
      </w:r>
      <w:r w:rsidR="00082C40" w:rsidRPr="00082C40">
        <w:rPr>
          <w:rFonts w:asciiTheme="minorHAnsi" w:hAnsiTheme="minorHAnsi" w:cstheme="minorHAnsi"/>
          <w:bCs/>
          <w:sz w:val="22"/>
          <w:szCs w:val="22"/>
        </w:rPr>
        <w:t>0</w:t>
      </w:r>
      <w:r w:rsidRPr="00082C40">
        <w:rPr>
          <w:rFonts w:asciiTheme="minorHAnsi" w:hAnsiTheme="minorHAnsi" w:cstheme="minorHAnsi"/>
          <w:bCs/>
          <w:sz w:val="22"/>
          <w:szCs w:val="22"/>
        </w:rPr>
        <w:t xml:space="preserve">.) </w:t>
      </w:r>
      <w:r w:rsidR="00082C40" w:rsidRPr="00082C40">
        <w:rPr>
          <w:rFonts w:asciiTheme="minorHAnsi" w:hAnsiTheme="minorHAnsi" w:cstheme="minorHAnsi"/>
          <w:bCs/>
          <w:sz w:val="22"/>
          <w:szCs w:val="22"/>
        </w:rPr>
        <w:t xml:space="preserve">Korm. </w:t>
      </w:r>
      <w:r w:rsidRPr="00082C40">
        <w:rPr>
          <w:rFonts w:asciiTheme="minorHAnsi" w:hAnsiTheme="minorHAnsi" w:cstheme="minorHAnsi"/>
          <w:bCs/>
          <w:sz w:val="22"/>
          <w:szCs w:val="22"/>
        </w:rPr>
        <w:t>rendelet II. fejezet 3. pontja szerinti alapvető követelmények</w:t>
      </w:r>
      <w:r w:rsidR="00F243CE" w:rsidRPr="00082C40">
        <w:rPr>
          <w:rFonts w:asciiTheme="minorHAnsi" w:hAnsiTheme="minorHAnsi" w:cstheme="minorHAnsi"/>
          <w:bCs/>
          <w:sz w:val="22"/>
          <w:szCs w:val="22"/>
        </w:rPr>
        <w:t>et</w:t>
      </w:r>
      <w:r w:rsidRPr="00082C40">
        <w:rPr>
          <w:rFonts w:asciiTheme="minorHAnsi" w:hAnsiTheme="minorHAnsi" w:cstheme="minorHAnsi"/>
          <w:bCs/>
          <w:sz w:val="22"/>
          <w:szCs w:val="22"/>
        </w:rPr>
        <w:t xml:space="preserve"> és a kölcsönös </w:t>
      </w:r>
      <w:proofErr w:type="spellStart"/>
      <w:r w:rsidRPr="00082C40">
        <w:rPr>
          <w:rFonts w:asciiTheme="minorHAnsi" w:hAnsiTheme="minorHAnsi" w:cstheme="minorHAnsi"/>
          <w:bCs/>
          <w:sz w:val="22"/>
          <w:szCs w:val="22"/>
        </w:rPr>
        <w:t>átjárhatóságot</w:t>
      </w:r>
      <w:proofErr w:type="spellEnd"/>
      <w:r w:rsidRPr="00082C40">
        <w:rPr>
          <w:rFonts w:asciiTheme="minorHAnsi" w:hAnsiTheme="minorHAnsi" w:cstheme="minorHAnsi"/>
          <w:bCs/>
          <w:sz w:val="22"/>
          <w:szCs w:val="22"/>
        </w:rPr>
        <w:t xml:space="preserve"> lehetővé tevő műszaki előírások</w:t>
      </w:r>
    </w:p>
    <w:p w:rsidR="00163EFD" w:rsidRPr="00163EFD" w:rsidRDefault="00163EFD" w:rsidP="00163EFD">
      <w:pPr>
        <w:spacing w:after="240"/>
        <w:jc w:val="both"/>
        <w:rPr>
          <w:rFonts w:asciiTheme="minorHAnsi" w:hAnsiTheme="minorHAnsi" w:cstheme="minorHAnsi"/>
          <w:sz w:val="22"/>
          <w:szCs w:val="22"/>
        </w:rPr>
      </w:pPr>
      <w:proofErr w:type="spellStart"/>
      <w:r w:rsidRPr="00163EFD">
        <w:rPr>
          <w:rFonts w:asciiTheme="minorHAnsi" w:hAnsiTheme="minorHAnsi" w:cstheme="minorHAnsi"/>
          <w:b/>
          <w:sz w:val="22"/>
          <w:szCs w:val="22"/>
        </w:rPr>
        <w:t>Vissznyereményi</w:t>
      </w:r>
      <w:proofErr w:type="spellEnd"/>
      <w:r w:rsidRPr="00163EFD">
        <w:rPr>
          <w:rFonts w:asciiTheme="minorHAnsi" w:hAnsiTheme="minorHAnsi" w:cstheme="minorHAnsi"/>
          <w:b/>
          <w:sz w:val="22"/>
          <w:szCs w:val="22"/>
        </w:rPr>
        <w:t xml:space="preserve"> Anyag</w:t>
      </w:r>
      <w:r w:rsidR="00F243CE">
        <w:rPr>
          <w:rFonts w:asciiTheme="minorHAnsi" w:hAnsiTheme="minorHAnsi" w:cstheme="minorHAnsi"/>
          <w:bCs/>
          <w:sz w:val="22"/>
          <w:szCs w:val="22"/>
        </w:rPr>
        <w:t xml:space="preserve">: </w:t>
      </w:r>
      <w:r w:rsidRPr="00163EFD">
        <w:rPr>
          <w:rFonts w:asciiTheme="minorHAnsi" w:hAnsiTheme="minorHAnsi" w:cstheme="minorHAnsi"/>
          <w:bCs/>
          <w:sz w:val="22"/>
          <w:szCs w:val="22"/>
        </w:rPr>
        <w:t xml:space="preserve">a Projekt megvalósítása során bontáskor visszamaradó, építési tevékenység során építőanyagként közvetlenül felhasználható anyag, vagy más, építés során közvetlenül nem felhasználható, azonban értékesíthető anyag (pl. faanyag, mart </w:t>
      </w:r>
      <w:proofErr w:type="gramStart"/>
      <w:r w:rsidRPr="00163EFD">
        <w:rPr>
          <w:rFonts w:asciiTheme="minorHAnsi" w:hAnsiTheme="minorHAnsi" w:cstheme="minorHAnsi"/>
          <w:bCs/>
          <w:sz w:val="22"/>
          <w:szCs w:val="22"/>
        </w:rPr>
        <w:t>aszfalt,</w:t>
      </w:r>
      <w:proofErr w:type="gramEnd"/>
      <w:r w:rsidRPr="00163EFD">
        <w:rPr>
          <w:rFonts w:asciiTheme="minorHAnsi" w:hAnsiTheme="minorHAnsi" w:cstheme="minorHAnsi"/>
          <w:bCs/>
          <w:sz w:val="22"/>
          <w:szCs w:val="22"/>
        </w:rPr>
        <w:t xml:space="preserve"> stb.)</w:t>
      </w:r>
    </w:p>
    <w:p w:rsidR="00163EFD" w:rsidRPr="00163EFD" w:rsidRDefault="00163EFD" w:rsidP="00163EFD">
      <w:pPr>
        <w:spacing w:after="240"/>
        <w:jc w:val="both"/>
        <w:rPr>
          <w:rFonts w:asciiTheme="minorHAnsi" w:hAnsiTheme="minorHAnsi" w:cstheme="minorHAnsi"/>
          <w:bCs/>
          <w:sz w:val="22"/>
          <w:szCs w:val="22"/>
        </w:rPr>
      </w:pPr>
      <w:r w:rsidRPr="00163EFD">
        <w:rPr>
          <w:rFonts w:asciiTheme="minorHAnsi" w:hAnsiTheme="minorHAnsi" w:cstheme="minorHAnsi"/>
          <w:b/>
          <w:sz w:val="22"/>
          <w:szCs w:val="22"/>
        </w:rPr>
        <w:t>Záró Dokumentáció</w:t>
      </w:r>
      <w:r w:rsidR="00F243CE">
        <w:rPr>
          <w:rFonts w:asciiTheme="minorHAnsi" w:hAnsiTheme="minorHAnsi" w:cstheme="minorHAnsi"/>
          <w:bCs/>
          <w:sz w:val="22"/>
          <w:szCs w:val="22"/>
        </w:rPr>
        <w:t xml:space="preserve">: </w:t>
      </w:r>
      <w:r w:rsidRPr="00163EFD">
        <w:rPr>
          <w:rFonts w:asciiTheme="minorHAnsi" w:hAnsiTheme="minorHAnsi" w:cstheme="minorHAnsi"/>
          <w:bCs/>
          <w:sz w:val="22"/>
          <w:szCs w:val="22"/>
        </w:rPr>
        <w:t>a Vállalkozó által a Befejezési Igazolást megelőzően elkészített és felülvizsgálatra a Mérnök felé benyújtott utolsó Aktualizált Dokumentációnak a tényadatokkal aktualizált változat</w:t>
      </w:r>
      <w:r w:rsidR="00F243CE">
        <w:rPr>
          <w:rFonts w:asciiTheme="minorHAnsi" w:hAnsiTheme="minorHAnsi" w:cstheme="minorHAnsi"/>
          <w:bCs/>
          <w:sz w:val="22"/>
          <w:szCs w:val="22"/>
        </w:rPr>
        <w:t>a</w:t>
      </w:r>
    </w:p>
    <w:p w:rsidR="0057170E" w:rsidRPr="00163EFD" w:rsidRDefault="0057170E">
      <w:pPr>
        <w:rPr>
          <w:rFonts w:asciiTheme="minorHAnsi" w:hAnsiTheme="minorHAnsi" w:cstheme="minorHAnsi"/>
          <w:sz w:val="22"/>
          <w:szCs w:val="22"/>
        </w:rPr>
      </w:pPr>
    </w:p>
    <w:sectPr w:rsidR="0057170E" w:rsidRPr="00163EF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68D6" w:rsidRDefault="007A68D6" w:rsidP="00163EFD">
      <w:r>
        <w:separator/>
      </w:r>
    </w:p>
  </w:endnote>
  <w:endnote w:type="continuationSeparator" w:id="0">
    <w:p w:rsidR="007A68D6" w:rsidRDefault="007A68D6" w:rsidP="00163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731" w:rsidRDefault="006F7731">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821925"/>
      <w:docPartObj>
        <w:docPartGallery w:val="Page Numbers (Bottom of Page)"/>
        <w:docPartUnique/>
      </w:docPartObj>
    </w:sdtPr>
    <w:sdtEndPr/>
    <w:sdtContent>
      <w:p w:rsidR="006F7731" w:rsidRDefault="006F7731">
        <w:pPr>
          <w:pStyle w:val="llb"/>
          <w:jc w:val="right"/>
        </w:pPr>
        <w:r>
          <w:fldChar w:fldCharType="begin"/>
        </w:r>
        <w:r>
          <w:instrText>PAGE   \* MERGEFORMAT</w:instrText>
        </w:r>
        <w:r>
          <w:fldChar w:fldCharType="separate"/>
        </w:r>
        <w:r>
          <w:t>2</w:t>
        </w:r>
        <w:r>
          <w:fldChar w:fldCharType="end"/>
        </w:r>
      </w:p>
    </w:sdtContent>
  </w:sdt>
  <w:p w:rsidR="008D7120" w:rsidRDefault="008D7120">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731" w:rsidRDefault="006F773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68D6" w:rsidRDefault="007A68D6" w:rsidP="00163EFD">
      <w:r>
        <w:separator/>
      </w:r>
    </w:p>
  </w:footnote>
  <w:footnote w:type="continuationSeparator" w:id="0">
    <w:p w:rsidR="007A68D6" w:rsidRDefault="007A68D6" w:rsidP="00163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731" w:rsidRDefault="006F7731">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3EFD" w:rsidRDefault="00163EFD" w:rsidP="00163EFD">
    <w:pPr>
      <w:pStyle w:val="lfej"/>
      <w:rPr>
        <w:rFonts w:asciiTheme="minorHAnsi" w:hAnsiTheme="minorHAnsi" w:cstheme="minorHAnsi"/>
        <w:sz w:val="22"/>
        <w:szCs w:val="22"/>
      </w:rPr>
    </w:pPr>
    <w:r>
      <w:ptab w:relativeTo="margin" w:alignment="right" w:leader="none"/>
    </w:r>
    <w:r>
      <w:ptab w:relativeTo="margin" w:alignment="right" w:leader="none"/>
    </w:r>
    <w:r w:rsidRPr="005C4A11">
      <w:rPr>
        <w:rFonts w:asciiTheme="minorHAnsi" w:hAnsiTheme="minorHAnsi" w:cstheme="minorHAnsi"/>
        <w:sz w:val="22"/>
        <w:szCs w:val="22"/>
      </w:rPr>
      <w:t>Melléklet</w:t>
    </w:r>
    <w:r>
      <w:rPr>
        <w:rFonts w:asciiTheme="minorHAnsi" w:hAnsiTheme="minorHAnsi" w:cstheme="minorHAnsi"/>
        <w:sz w:val="22"/>
        <w:szCs w:val="22"/>
      </w:rPr>
      <w:t xml:space="preserve"> </w:t>
    </w:r>
  </w:p>
  <w:p w:rsidR="00163EFD" w:rsidRDefault="00163EFD" w:rsidP="00163EFD">
    <w:pPr>
      <w:pStyle w:val="lfej"/>
      <w:jc w:val="right"/>
      <w:rPr>
        <w:rFonts w:asciiTheme="minorHAnsi" w:hAnsiTheme="minorHAnsi" w:cstheme="minorHAnsi"/>
        <w:sz w:val="22"/>
        <w:szCs w:val="22"/>
      </w:rPr>
    </w:pPr>
    <w:r>
      <w:rPr>
        <w:rFonts w:asciiTheme="minorHAnsi" w:hAnsiTheme="minorHAnsi" w:cstheme="minorHAnsi"/>
        <w:sz w:val="22"/>
        <w:szCs w:val="22"/>
      </w:rPr>
      <w:t xml:space="preserve">                  </w:t>
    </w:r>
  </w:p>
  <w:p w:rsidR="00163EFD" w:rsidRDefault="00163EFD" w:rsidP="00163EFD">
    <w:pPr>
      <w:pStyle w:val="lfej"/>
      <w:jc w:val="right"/>
      <w:rPr>
        <w:rFonts w:asciiTheme="minorHAnsi" w:hAnsiTheme="minorHAnsi" w:cstheme="minorHAnsi"/>
        <w:sz w:val="22"/>
        <w:szCs w:val="22"/>
      </w:rPr>
    </w:pPr>
    <w:r w:rsidRPr="005C4A11">
      <w:rPr>
        <w:rFonts w:asciiTheme="minorHAnsi" w:hAnsiTheme="minorHAnsi" w:cstheme="minorHAnsi"/>
        <w:sz w:val="22"/>
        <w:szCs w:val="22"/>
      </w:rPr>
      <w:t>ÉRTELMEZŐ RENDELK</w:t>
    </w:r>
    <w:r>
      <w:rPr>
        <w:rFonts w:asciiTheme="minorHAnsi" w:hAnsiTheme="minorHAnsi" w:cstheme="minorHAnsi"/>
        <w:sz w:val="22"/>
        <w:szCs w:val="22"/>
      </w:rPr>
      <w:t>E</w:t>
    </w:r>
    <w:r w:rsidRPr="005C4A11">
      <w:rPr>
        <w:rFonts w:asciiTheme="minorHAnsi" w:hAnsiTheme="minorHAnsi" w:cstheme="minorHAnsi"/>
        <w:sz w:val="22"/>
        <w:szCs w:val="22"/>
      </w:rPr>
      <w:t>ZÉSEK</w:t>
    </w:r>
  </w:p>
  <w:p w:rsidR="00163EFD" w:rsidRDefault="00163EFD" w:rsidP="00163EFD">
    <w:pPr>
      <w:pStyle w:val="lfej"/>
      <w:jc w:val="right"/>
    </w:pPr>
    <w:r>
      <w:rPr>
        <w:rFonts w:asciiTheme="minorHAnsi" w:hAnsiTheme="minorHAnsi" w:cstheme="minorHAnsi"/>
        <w:sz w:val="22"/>
        <w:szCs w:val="22"/>
      </w:rPr>
      <w:t xml:space="preserve">KIVITELEZÉSI SZERZŐDÉS </w:t>
    </w:r>
  </w:p>
  <w:p w:rsidR="00163EFD" w:rsidRDefault="00163EFD">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731" w:rsidRDefault="006F773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D84689"/>
    <w:multiLevelType w:val="multilevel"/>
    <w:tmpl w:val="6A363204"/>
    <w:lvl w:ilvl="0">
      <w:start w:val="1"/>
      <w:numFmt w:val="decimal"/>
      <w:pStyle w:val="Lista1szint"/>
      <w:lvlText w:val="%1."/>
      <w:lvlJc w:val="left"/>
      <w:pPr>
        <w:ind w:left="705" w:hanging="705"/>
      </w:pPr>
      <w:rPr>
        <w:rFonts w:ascii="Book Antiqua" w:hAnsi="Book Antiqu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Lista2szint"/>
      <w:lvlText w:val="%1.%2."/>
      <w:lvlJc w:val="left"/>
      <w:pPr>
        <w:ind w:left="989" w:hanging="705"/>
      </w:pPr>
      <w:rPr>
        <w:rFonts w:ascii="Book Antiqua" w:hAnsi="Book Antiqua" w:cs="Times New Roman" w:hint="default"/>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none"/>
      <w:pStyle w:val="Lista3szint"/>
      <w:lvlText w:val=""/>
      <w:lvlJc w:val="left"/>
      <w:pPr>
        <w:ind w:left="720" w:hanging="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lista4szint"/>
      <w:lvlText w:val="%1.%2.%3%4."/>
      <w:lvlJc w:val="left"/>
      <w:pPr>
        <w:ind w:left="851" w:hanging="851"/>
      </w:pPr>
      <w:rPr>
        <w:rFonts w:ascii="Verdana" w:hAnsi="Verdan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pStyle w:val="lista5szint"/>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FD"/>
    <w:rsid w:val="00082C40"/>
    <w:rsid w:val="000B55DF"/>
    <w:rsid w:val="001110FA"/>
    <w:rsid w:val="00163EFD"/>
    <w:rsid w:val="00174225"/>
    <w:rsid w:val="001766EB"/>
    <w:rsid w:val="001809CC"/>
    <w:rsid w:val="003E4A90"/>
    <w:rsid w:val="0057170E"/>
    <w:rsid w:val="006261B4"/>
    <w:rsid w:val="006F7731"/>
    <w:rsid w:val="00745894"/>
    <w:rsid w:val="007A68D6"/>
    <w:rsid w:val="00824B05"/>
    <w:rsid w:val="0084258C"/>
    <w:rsid w:val="00850C79"/>
    <w:rsid w:val="008D7120"/>
    <w:rsid w:val="00A61378"/>
    <w:rsid w:val="00AB4210"/>
    <w:rsid w:val="00AB5A86"/>
    <w:rsid w:val="00B663AC"/>
    <w:rsid w:val="00BF547D"/>
    <w:rsid w:val="00C97EC4"/>
    <w:rsid w:val="00CC1EEC"/>
    <w:rsid w:val="00CE3CAE"/>
    <w:rsid w:val="00E35ADD"/>
    <w:rsid w:val="00F21A92"/>
    <w:rsid w:val="00F243CE"/>
    <w:rsid w:val="00F41B3B"/>
    <w:rsid w:val="00F43A9F"/>
    <w:rsid w:val="00FB49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5594B"/>
  <w15:chartTrackingRefBased/>
  <w15:docId w15:val="{544EAD06-7E69-429F-AB83-69E760CB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163EFD"/>
    <w:pPr>
      <w:widowControl w:val="0"/>
      <w:suppressAutoHyphens/>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163EFD"/>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1szintChar">
    <w:name w:val="Lista 1 szint Char"/>
    <w:basedOn w:val="Bekezdsalapbettpusa"/>
    <w:link w:val="Lista1szint"/>
    <w:locked/>
    <w:rsid w:val="00163EFD"/>
    <w:rPr>
      <w:rFonts w:ascii="Verdana" w:eastAsia="Times New Roman" w:hAnsi="Verdana" w:cs="Times New Roman"/>
      <w:b/>
      <w:kern w:val="28"/>
      <w:sz w:val="20"/>
      <w:szCs w:val="20"/>
      <w:lang w:eastAsia="hu-HU"/>
    </w:rPr>
  </w:style>
  <w:style w:type="paragraph" w:customStyle="1" w:styleId="Lista1szint">
    <w:name w:val="Lista 1 szint"/>
    <w:basedOn w:val="Cmsor1"/>
    <w:link w:val="Lista1szintChar"/>
    <w:qFormat/>
    <w:rsid w:val="00163EFD"/>
    <w:pPr>
      <w:keepLines w:val="0"/>
      <w:widowControl/>
      <w:numPr>
        <w:numId w:val="1"/>
      </w:numPr>
      <w:suppressAutoHyphens w:val="0"/>
      <w:overflowPunct/>
      <w:autoSpaceDE/>
      <w:autoSpaceDN/>
      <w:adjustRightInd/>
      <w:spacing w:before="360" w:after="160"/>
      <w:jc w:val="both"/>
    </w:pPr>
    <w:rPr>
      <w:rFonts w:ascii="Verdana" w:eastAsia="Times New Roman" w:hAnsi="Verdana" w:cs="Times New Roman"/>
      <w:b/>
      <w:color w:val="auto"/>
      <w:kern w:val="28"/>
      <w:sz w:val="20"/>
      <w:szCs w:val="20"/>
    </w:rPr>
  </w:style>
  <w:style w:type="paragraph" w:customStyle="1" w:styleId="Lista2szint">
    <w:name w:val="Lista 2 szint"/>
    <w:basedOn w:val="Lista1szint"/>
    <w:qFormat/>
    <w:rsid w:val="00163EFD"/>
    <w:pPr>
      <w:keepNext w:val="0"/>
      <w:numPr>
        <w:ilvl w:val="1"/>
      </w:numPr>
      <w:tabs>
        <w:tab w:val="num" w:pos="360"/>
      </w:tabs>
      <w:spacing w:before="240"/>
    </w:pPr>
    <w:rPr>
      <w:b w:val="0"/>
    </w:rPr>
  </w:style>
  <w:style w:type="paragraph" w:customStyle="1" w:styleId="Lista3szint">
    <w:name w:val="Lista 3 szint"/>
    <w:basedOn w:val="Lista2szint"/>
    <w:qFormat/>
    <w:rsid w:val="00163EFD"/>
    <w:pPr>
      <w:numPr>
        <w:ilvl w:val="2"/>
      </w:numPr>
      <w:tabs>
        <w:tab w:val="num" w:pos="360"/>
      </w:tabs>
    </w:pPr>
  </w:style>
  <w:style w:type="paragraph" w:customStyle="1" w:styleId="lista4szint">
    <w:name w:val="lista 4 szint"/>
    <w:basedOn w:val="Lista3szint"/>
    <w:qFormat/>
    <w:rsid w:val="00163EFD"/>
    <w:pPr>
      <w:numPr>
        <w:ilvl w:val="3"/>
      </w:numPr>
      <w:tabs>
        <w:tab w:val="num" w:pos="360"/>
      </w:tabs>
    </w:pPr>
  </w:style>
  <w:style w:type="paragraph" w:customStyle="1" w:styleId="lista5szint">
    <w:name w:val="lista 5. szint"/>
    <w:basedOn w:val="lista4szint"/>
    <w:qFormat/>
    <w:rsid w:val="00163EFD"/>
    <w:pPr>
      <w:numPr>
        <w:ilvl w:val="4"/>
      </w:numPr>
      <w:tabs>
        <w:tab w:val="num" w:pos="360"/>
      </w:tabs>
    </w:pPr>
  </w:style>
  <w:style w:type="paragraph" w:customStyle="1" w:styleId="Alcm2">
    <w:name w:val="Alcím2"/>
    <w:basedOn w:val="Lista2szint"/>
    <w:qFormat/>
    <w:rsid w:val="00163EFD"/>
    <w:rPr>
      <w:b/>
    </w:rPr>
  </w:style>
  <w:style w:type="character" w:customStyle="1" w:styleId="Cmsor1Char">
    <w:name w:val="Címsor 1 Char"/>
    <w:basedOn w:val="Bekezdsalapbettpusa"/>
    <w:link w:val="Cmsor1"/>
    <w:uiPriority w:val="9"/>
    <w:rsid w:val="00163EFD"/>
    <w:rPr>
      <w:rFonts w:asciiTheme="majorHAnsi" w:eastAsiaTheme="majorEastAsia" w:hAnsiTheme="majorHAnsi" w:cstheme="majorBidi"/>
      <w:color w:val="2F5496" w:themeColor="accent1" w:themeShade="BF"/>
      <w:sz w:val="32"/>
      <w:szCs w:val="32"/>
      <w:lang w:eastAsia="hu-HU"/>
    </w:rPr>
  </w:style>
  <w:style w:type="paragraph" w:styleId="Buborkszveg">
    <w:name w:val="Balloon Text"/>
    <w:basedOn w:val="Norml"/>
    <w:link w:val="BuborkszvegChar"/>
    <w:uiPriority w:val="99"/>
    <w:semiHidden/>
    <w:unhideWhenUsed/>
    <w:rsid w:val="00163EFD"/>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63EFD"/>
    <w:rPr>
      <w:rFonts w:ascii="Segoe UI" w:eastAsia="Times New Roman" w:hAnsi="Segoe UI" w:cs="Segoe UI"/>
      <w:sz w:val="18"/>
      <w:szCs w:val="18"/>
      <w:lang w:eastAsia="hu-HU"/>
    </w:rPr>
  </w:style>
  <w:style w:type="paragraph" w:styleId="lfej">
    <w:name w:val="header"/>
    <w:basedOn w:val="Norml"/>
    <w:link w:val="lfejChar"/>
    <w:uiPriority w:val="99"/>
    <w:unhideWhenUsed/>
    <w:rsid w:val="00163EFD"/>
    <w:pPr>
      <w:tabs>
        <w:tab w:val="center" w:pos="4536"/>
        <w:tab w:val="right" w:pos="9072"/>
      </w:tabs>
    </w:pPr>
  </w:style>
  <w:style w:type="character" w:customStyle="1" w:styleId="lfejChar">
    <w:name w:val="Élőfej Char"/>
    <w:basedOn w:val="Bekezdsalapbettpusa"/>
    <w:link w:val="lfej"/>
    <w:uiPriority w:val="99"/>
    <w:rsid w:val="00163EFD"/>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163EFD"/>
    <w:pPr>
      <w:tabs>
        <w:tab w:val="center" w:pos="4536"/>
        <w:tab w:val="right" w:pos="9072"/>
      </w:tabs>
    </w:pPr>
  </w:style>
  <w:style w:type="character" w:customStyle="1" w:styleId="llbChar">
    <w:name w:val="Élőláb Char"/>
    <w:basedOn w:val="Bekezdsalapbettpusa"/>
    <w:link w:val="llb"/>
    <w:uiPriority w:val="99"/>
    <w:rsid w:val="00163EFD"/>
    <w:rPr>
      <w:rFonts w:ascii="Times New Roman" w:eastAsia="Times New Roman" w:hAnsi="Times New Roman" w:cs="Times New Roman"/>
      <w:sz w:val="24"/>
      <w:szCs w:val="20"/>
      <w:lang w:eastAsia="hu-HU"/>
    </w:rPr>
  </w:style>
  <w:style w:type="character" w:styleId="Hiperhivatkozs">
    <w:name w:val="Hyperlink"/>
    <w:basedOn w:val="Bekezdsalapbettpusa"/>
    <w:uiPriority w:val="99"/>
    <w:semiHidden/>
    <w:unhideWhenUsed/>
    <w:rsid w:val="00E35A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751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11</Pages>
  <Words>4351</Words>
  <Characters>30022</Characters>
  <Application>Microsoft Office Word</Application>
  <DocSecurity>0</DocSecurity>
  <Lines>250</Lines>
  <Paragraphs>68</Paragraphs>
  <ScaleCrop>false</ScaleCrop>
  <HeadingPairs>
    <vt:vector size="2" baseType="variant">
      <vt:variant>
        <vt:lpstr>Cím</vt:lpstr>
      </vt:variant>
      <vt:variant>
        <vt:i4>1</vt:i4>
      </vt:variant>
    </vt:vector>
  </HeadingPairs>
  <TitlesOfParts>
    <vt:vector size="1" baseType="lpstr">
      <vt:lpstr/>
    </vt:vector>
  </TitlesOfParts>
  <Company>NIF Zrt.</Company>
  <LinksUpToDate>false</LinksUpToDate>
  <CharactersWithSpaces>34305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Nagy Edina</dc:creator>
  <cp:keywords/>
  <dc:description/>
  <cp:lastModifiedBy>Dr. Nagy Edina</cp:lastModifiedBy>
  <cp:revision>11</cp:revision>
  <dcterms:created xsi:type="dcterms:W3CDTF">2024-12-07T10:01:00Z</dcterms:created>
  <dcterms:modified xsi:type="dcterms:W3CDTF">2024-12-19T09:47:00Z</dcterms:modified>
</cp:coreProperties>
</file>