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080C" w:rsidRDefault="00DC080C" w:rsidP="00DC080C">
      <w:pPr>
        <w:pStyle w:val="Lista2szint"/>
        <w:widowControl w:val="0"/>
        <w:numPr>
          <w:ilvl w:val="0"/>
          <w:numId w:val="0"/>
        </w:numPr>
        <w:ind w:left="284"/>
        <w:rPr>
          <w:rFonts w:ascii="Book Antiqua" w:hAnsi="Book Antiqua"/>
          <w:sz w:val="23"/>
          <w:szCs w:val="23"/>
        </w:rPr>
      </w:pPr>
    </w:p>
    <w:p w:rsidR="00DC080C" w:rsidRPr="00F22A0C" w:rsidRDefault="001A725C" w:rsidP="0073595F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0" w:name="_Toc299609109"/>
      <w:bookmarkStart w:id="1" w:name="_Toc473712865"/>
      <w:bookmarkStart w:id="2" w:name="_Toc24358282"/>
      <w:bookmarkStart w:id="3" w:name="_Toc178179317"/>
      <w:r>
        <w:rPr>
          <w:rFonts w:asciiTheme="minorHAnsi" w:hAnsiTheme="minorHAnsi" w:cstheme="minorHAnsi"/>
          <w:sz w:val="24"/>
          <w:szCs w:val="24"/>
        </w:rPr>
        <w:t xml:space="preserve">I. </w:t>
      </w:r>
      <w:r w:rsidR="00DC080C" w:rsidRPr="00F22A0C">
        <w:rPr>
          <w:rFonts w:asciiTheme="minorHAnsi" w:hAnsiTheme="minorHAnsi" w:cstheme="minorHAnsi"/>
          <w:sz w:val="24"/>
          <w:szCs w:val="24"/>
        </w:rPr>
        <w:t xml:space="preserve">Töltésépítés </w:t>
      </w:r>
      <w:proofErr w:type="spellStart"/>
      <w:r w:rsidR="00DC080C" w:rsidRPr="00F22A0C">
        <w:rPr>
          <w:rFonts w:asciiTheme="minorHAnsi" w:hAnsiTheme="minorHAnsi" w:cstheme="minorHAnsi"/>
          <w:sz w:val="24"/>
          <w:szCs w:val="24"/>
        </w:rPr>
        <w:t>anyaga</w:t>
      </w:r>
      <w:bookmarkEnd w:id="0"/>
      <w:bookmarkEnd w:id="1"/>
      <w:bookmarkEnd w:id="2"/>
      <w:bookmarkEnd w:id="3"/>
      <w:proofErr w:type="spellEnd"/>
      <w:r w:rsidR="00DC080C" w:rsidRPr="00F22A0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C080C" w:rsidRPr="00F22A0C" w:rsidRDefault="00DC080C" w:rsidP="0073595F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4" w:name="_Toc473712866"/>
      <w:r w:rsidRPr="00F22A0C">
        <w:rPr>
          <w:rFonts w:asciiTheme="minorHAnsi" w:hAnsiTheme="minorHAnsi" w:cstheme="minorHAnsi"/>
          <w:sz w:val="24"/>
          <w:szCs w:val="24"/>
        </w:rPr>
        <w:t>Amennyiben a Szerződés tárgya kiterjed töltésépítésre, a töltésépítésekhez szükséges anyagot a Műszaki Követelményekkel összhangban elsősorban a bevágásokból, másodsorban a Szerződés szerinti anyag-nyerőhelyekről kell biztosítani a Mérnök előzetes jóváhagyása és feltételei alapján, figyelembe véve az állami vagyonról szóló jogszabályokat, valamint a bányászatról szóló törvény rendelkezéseit.</w:t>
      </w:r>
      <w:bookmarkEnd w:id="4"/>
      <w:r w:rsidRPr="00F22A0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F22A0C" w:rsidRPr="00F22A0C" w:rsidRDefault="001A725C" w:rsidP="00F22A0C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5" w:name="_Toc178179316"/>
      <w:bookmarkStart w:id="6" w:name="_Toc24358281"/>
      <w:bookmarkStart w:id="7" w:name="_Toc473712861"/>
      <w:bookmarkStart w:id="8" w:name="_Toc299609108"/>
      <w:r>
        <w:rPr>
          <w:rFonts w:asciiTheme="minorHAnsi" w:hAnsiTheme="minorHAnsi" w:cstheme="minorHAnsi"/>
          <w:sz w:val="24"/>
          <w:szCs w:val="24"/>
        </w:rPr>
        <w:t xml:space="preserve">II. </w:t>
      </w:r>
      <w:r w:rsidR="00F22A0C" w:rsidRPr="00F22A0C">
        <w:rPr>
          <w:rFonts w:asciiTheme="minorHAnsi" w:hAnsiTheme="minorHAnsi" w:cstheme="minorHAnsi"/>
          <w:sz w:val="24"/>
          <w:szCs w:val="24"/>
        </w:rPr>
        <w:t>Természetes anyagok beszerzési helyének jóváhagyása</w:t>
      </w:r>
      <w:bookmarkEnd w:id="5"/>
      <w:bookmarkEnd w:id="6"/>
      <w:bookmarkEnd w:id="7"/>
      <w:bookmarkEnd w:id="8"/>
    </w:p>
    <w:p w:rsidR="00F22A0C" w:rsidRPr="00F22A0C" w:rsidRDefault="00F22A0C" w:rsidP="00F22A0C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9" w:name="_Toc473712862"/>
      <w:r w:rsidRPr="00F22A0C">
        <w:rPr>
          <w:rFonts w:asciiTheme="minorHAnsi" w:hAnsiTheme="minorHAnsi" w:cstheme="minorHAnsi"/>
          <w:sz w:val="24"/>
          <w:szCs w:val="24"/>
        </w:rPr>
        <w:t xml:space="preserve">A Vállalkozónak a kivitelezéshez szükséges nyersanyagot (kő, kavics, </w:t>
      </w:r>
      <w:proofErr w:type="gramStart"/>
      <w:r w:rsidRPr="00F22A0C">
        <w:rPr>
          <w:rFonts w:asciiTheme="minorHAnsi" w:hAnsiTheme="minorHAnsi" w:cstheme="minorHAnsi"/>
          <w:sz w:val="24"/>
          <w:szCs w:val="24"/>
        </w:rPr>
        <w:t>homok,</w:t>
      </w:r>
      <w:proofErr w:type="gramEnd"/>
      <w:r w:rsidRPr="00F22A0C">
        <w:rPr>
          <w:rFonts w:asciiTheme="minorHAnsi" w:hAnsiTheme="minorHAnsi" w:cstheme="minorHAnsi"/>
          <w:sz w:val="24"/>
          <w:szCs w:val="24"/>
        </w:rPr>
        <w:t xml:space="preserve"> stb.) – a Műszaki Követelményekkel összhangban – a </w:t>
      </w:r>
      <w:proofErr w:type="spellStart"/>
      <w:r w:rsidRPr="00F22A0C">
        <w:rPr>
          <w:rFonts w:asciiTheme="minorHAnsi" w:hAnsiTheme="minorHAnsi" w:cstheme="minorHAnsi"/>
          <w:sz w:val="24"/>
          <w:szCs w:val="24"/>
        </w:rPr>
        <w:t>hatóságilag</w:t>
      </w:r>
      <w:proofErr w:type="spellEnd"/>
      <w:r w:rsidRPr="00F22A0C">
        <w:rPr>
          <w:rFonts w:asciiTheme="minorHAnsi" w:hAnsiTheme="minorHAnsi" w:cstheme="minorHAnsi"/>
          <w:sz w:val="24"/>
          <w:szCs w:val="24"/>
        </w:rPr>
        <w:t xml:space="preserve"> engedélyezett kitermelő helyekről kell beszereznie. A természetes anyagok forrásait a létesítményhez való igénybevételük előtt a Vállalkozónak meg kell vizsgáltatnia, és az eredményeket át kell adnia a Mérnöknek.</w:t>
      </w:r>
      <w:bookmarkEnd w:id="9"/>
      <w:r w:rsidRPr="00F22A0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F22A0C" w:rsidRPr="00F22A0C" w:rsidRDefault="00F22A0C" w:rsidP="00F22A0C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10" w:name="_Toc473712863"/>
      <w:r w:rsidRPr="00F22A0C">
        <w:rPr>
          <w:rFonts w:asciiTheme="minorHAnsi" w:hAnsiTheme="minorHAnsi" w:cstheme="minorHAnsi"/>
          <w:sz w:val="24"/>
          <w:szCs w:val="24"/>
        </w:rPr>
        <w:t>A Mérnök által jóvá nem hagyott forrásból származó anyagot a Vállalkozó nem használhatja fel. Egy anyagbeszerzési hely jóváhagyása nem jelenti azt, hogy minden, erről az anyagbeszerzési helyről származó anyagot a Mérnök jóváhagyott.</w:t>
      </w:r>
      <w:bookmarkEnd w:id="10"/>
      <w:r w:rsidRPr="00F22A0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C080C" w:rsidRPr="00F22A0C" w:rsidRDefault="00F22A0C" w:rsidP="00E94DA8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11" w:name="_Toc473712864"/>
      <w:r w:rsidRPr="00F22A0C">
        <w:rPr>
          <w:rFonts w:asciiTheme="minorHAnsi" w:hAnsiTheme="minorHAnsi" w:cstheme="minorHAnsi"/>
          <w:sz w:val="24"/>
          <w:szCs w:val="24"/>
        </w:rPr>
        <w:t>A Vállalkozónak mielőtt megrendelést ad valamely anyag, termék, vagy gépi berendezés megrendelésére, amit beépít, meg kell adnia a Mérnöknek azok jegyzékét, beszerzési helyét és alkalmasságának igazolását</w:t>
      </w:r>
      <w:bookmarkEnd w:id="11"/>
    </w:p>
    <w:p w:rsidR="00DC080C" w:rsidRPr="00F22A0C" w:rsidRDefault="001A725C" w:rsidP="0073595F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12" w:name="_Toc299609110"/>
      <w:bookmarkStart w:id="13" w:name="_Toc473712867"/>
      <w:bookmarkStart w:id="14" w:name="_Toc24358283"/>
      <w:bookmarkStart w:id="15" w:name="_Toc178179318"/>
      <w:r>
        <w:rPr>
          <w:rFonts w:asciiTheme="minorHAnsi" w:hAnsiTheme="minorHAnsi" w:cstheme="minorHAnsi"/>
          <w:sz w:val="24"/>
          <w:szCs w:val="24"/>
        </w:rPr>
        <w:t xml:space="preserve">III. </w:t>
      </w:r>
      <w:r w:rsidR="00DC080C" w:rsidRPr="00F22A0C">
        <w:rPr>
          <w:rFonts w:asciiTheme="minorHAnsi" w:hAnsiTheme="minorHAnsi" w:cstheme="minorHAnsi"/>
          <w:sz w:val="24"/>
          <w:szCs w:val="24"/>
        </w:rPr>
        <w:t>Bontás, bontásból származó anyagok</w:t>
      </w:r>
      <w:bookmarkEnd w:id="12"/>
      <w:bookmarkEnd w:id="13"/>
      <w:bookmarkEnd w:id="14"/>
      <w:bookmarkEnd w:id="15"/>
    </w:p>
    <w:p w:rsidR="00DC080C" w:rsidRPr="00F22A0C" w:rsidRDefault="001A725C" w:rsidP="0073595F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III.1.</w:t>
      </w:r>
      <w:r w:rsidR="009F40AA">
        <w:rPr>
          <w:rFonts w:asciiTheme="minorHAnsi" w:hAnsiTheme="minorHAnsi" w:cstheme="minorHAnsi"/>
          <w:sz w:val="24"/>
          <w:szCs w:val="24"/>
        </w:rPr>
        <w:t xml:space="preserve"> </w:t>
      </w:r>
      <w:r w:rsidR="00DC080C" w:rsidRPr="00F22A0C">
        <w:rPr>
          <w:rFonts w:asciiTheme="minorHAnsi" w:hAnsiTheme="minorHAnsi" w:cstheme="minorHAnsi"/>
          <w:sz w:val="24"/>
          <w:szCs w:val="24"/>
        </w:rPr>
        <w:t>A Közbeszerzési Műszaki Leírásban meghatározott területeken vagy épületek, építmények, egyéb felépítmények tekintetében a Vállalkozó köteles a bontást és ahhoz tartozó feladatokat elvégezni.</w:t>
      </w:r>
    </w:p>
    <w:p w:rsidR="00DC080C" w:rsidRPr="00F22A0C" w:rsidRDefault="009F40AA" w:rsidP="0073595F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III.2. </w:t>
      </w:r>
      <w:r w:rsidR="00DC080C" w:rsidRPr="00F22A0C">
        <w:rPr>
          <w:rFonts w:asciiTheme="minorHAnsi" w:hAnsiTheme="minorHAnsi" w:cstheme="minorHAnsi"/>
          <w:sz w:val="24"/>
          <w:szCs w:val="24"/>
        </w:rPr>
        <w:t xml:space="preserve">A Vállalkozó köteles a bontási kötelezettségével érintett épületekkel és egyéb építményekkel, felépítményekkel kapcsolatosan a Mérnök jóváhagyásával elkészíteni a szükséges bontási dokumentumokat, terveket és megszerezni a bontáshoz szükséges engedélyeket. </w:t>
      </w:r>
    </w:p>
    <w:p w:rsidR="00DC080C" w:rsidRPr="00F22A0C" w:rsidRDefault="009F40AA" w:rsidP="0073595F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III.3. </w:t>
      </w:r>
      <w:r w:rsidR="00DC080C" w:rsidRPr="00F22A0C">
        <w:rPr>
          <w:rFonts w:asciiTheme="minorHAnsi" w:hAnsiTheme="minorHAnsi" w:cstheme="minorHAnsi"/>
          <w:sz w:val="24"/>
          <w:szCs w:val="24"/>
        </w:rPr>
        <w:t xml:space="preserve">A Megrendelő biztosítja a vagyonkezelésében lévő ingatlanból kinyert </w:t>
      </w:r>
      <w:proofErr w:type="spellStart"/>
      <w:r w:rsidR="00DC080C" w:rsidRPr="00F22A0C">
        <w:rPr>
          <w:rFonts w:asciiTheme="minorHAnsi" w:hAnsiTheme="minorHAnsi" w:cstheme="minorHAnsi"/>
          <w:sz w:val="24"/>
          <w:szCs w:val="24"/>
        </w:rPr>
        <w:t>Vissznyereményi</w:t>
      </w:r>
      <w:proofErr w:type="spellEnd"/>
      <w:r w:rsidR="00DC080C" w:rsidRPr="00F22A0C">
        <w:rPr>
          <w:rFonts w:asciiTheme="minorHAnsi" w:hAnsiTheme="minorHAnsi" w:cstheme="minorHAnsi"/>
          <w:sz w:val="24"/>
          <w:szCs w:val="24"/>
        </w:rPr>
        <w:t xml:space="preserve"> Anyaghoz a </w:t>
      </w:r>
      <w:proofErr w:type="spellStart"/>
      <w:r w:rsidR="00DC080C" w:rsidRPr="00F22A0C">
        <w:rPr>
          <w:rFonts w:asciiTheme="minorHAnsi" w:hAnsiTheme="minorHAnsi" w:cstheme="minorHAnsi"/>
          <w:sz w:val="24"/>
          <w:szCs w:val="24"/>
        </w:rPr>
        <w:t>vissznyereményi</w:t>
      </w:r>
      <w:proofErr w:type="spellEnd"/>
      <w:r w:rsidR="00DC080C" w:rsidRPr="00F22A0C">
        <w:rPr>
          <w:rFonts w:asciiTheme="minorHAnsi" w:hAnsiTheme="minorHAnsi" w:cstheme="minorHAnsi"/>
          <w:sz w:val="24"/>
          <w:szCs w:val="24"/>
        </w:rPr>
        <w:t xml:space="preserve"> nyilatkozatot és a vagyonkezelésében lévő ingatlanok tekintetében a Közművek lekötését a Közműszolgáltatóknál.</w:t>
      </w:r>
    </w:p>
    <w:p w:rsidR="00DC080C" w:rsidRPr="00F22A0C" w:rsidRDefault="009F40AA" w:rsidP="0073595F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16" w:name="_Toc473712869"/>
      <w:r>
        <w:rPr>
          <w:rFonts w:asciiTheme="minorHAnsi" w:hAnsiTheme="minorHAnsi" w:cstheme="minorHAnsi"/>
          <w:sz w:val="24"/>
          <w:szCs w:val="24"/>
        </w:rPr>
        <w:lastRenderedPageBreak/>
        <w:t xml:space="preserve">III.4. </w:t>
      </w:r>
      <w:r w:rsidR="00DC080C" w:rsidRPr="00F22A0C">
        <w:rPr>
          <w:rFonts w:asciiTheme="minorHAnsi" w:hAnsiTheme="minorHAnsi" w:cstheme="minorHAnsi"/>
          <w:sz w:val="24"/>
          <w:szCs w:val="24"/>
        </w:rPr>
        <w:t>A Vállalkozó az Illetékes Hatóság által kiadott bontási hozzájárulást/engedélyezést igazoló határozat/végzés alapján köteles elvégezni az épületek, építmények, egyéb felépítmények bontását.</w:t>
      </w:r>
      <w:bookmarkEnd w:id="16"/>
      <w:r w:rsidR="00DC080C" w:rsidRPr="00F22A0C">
        <w:rPr>
          <w:rFonts w:asciiTheme="minorHAnsi" w:hAnsiTheme="minorHAnsi" w:cstheme="minorHAnsi"/>
          <w:sz w:val="24"/>
          <w:szCs w:val="24"/>
        </w:rPr>
        <w:t xml:space="preserve"> A bontást úgy kell elvégezni, hogy a Megrendelő vagy a Vagyonkezelő által kiadott </w:t>
      </w:r>
      <w:proofErr w:type="spellStart"/>
      <w:r w:rsidR="00DC080C" w:rsidRPr="00F22A0C">
        <w:rPr>
          <w:rFonts w:asciiTheme="minorHAnsi" w:hAnsiTheme="minorHAnsi" w:cstheme="minorHAnsi"/>
          <w:sz w:val="24"/>
          <w:szCs w:val="24"/>
        </w:rPr>
        <w:t>vissznyeremény</w:t>
      </w:r>
      <w:proofErr w:type="spellEnd"/>
      <w:r w:rsidR="00DC080C" w:rsidRPr="00F22A0C">
        <w:rPr>
          <w:rFonts w:asciiTheme="minorHAnsi" w:hAnsiTheme="minorHAnsi" w:cstheme="minorHAnsi"/>
          <w:sz w:val="24"/>
          <w:szCs w:val="24"/>
        </w:rPr>
        <w:t xml:space="preserve"> nyilatkozatban szereplő anyagok tovább</w:t>
      </w:r>
      <w:r w:rsidR="001A725C">
        <w:rPr>
          <w:rFonts w:asciiTheme="minorHAnsi" w:hAnsiTheme="minorHAnsi" w:cstheme="minorHAnsi"/>
          <w:sz w:val="24"/>
          <w:szCs w:val="24"/>
        </w:rPr>
        <w:t xml:space="preserve"> </w:t>
      </w:r>
      <w:r w:rsidR="00DC080C" w:rsidRPr="00F22A0C">
        <w:rPr>
          <w:rFonts w:asciiTheme="minorHAnsi" w:hAnsiTheme="minorHAnsi" w:cstheme="minorHAnsi"/>
          <w:sz w:val="24"/>
          <w:szCs w:val="24"/>
        </w:rPr>
        <w:t>értékesíthetők, a deponálásuk helyéről elszállíthatók legyenek.</w:t>
      </w:r>
    </w:p>
    <w:p w:rsidR="00DC080C" w:rsidRPr="00F22A0C" w:rsidRDefault="009F40AA" w:rsidP="0073595F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17" w:name="_Toc473712870"/>
      <w:r>
        <w:rPr>
          <w:rFonts w:asciiTheme="minorHAnsi" w:hAnsiTheme="minorHAnsi" w:cstheme="minorHAnsi"/>
          <w:sz w:val="24"/>
          <w:szCs w:val="24"/>
        </w:rPr>
        <w:t xml:space="preserve">III.5. </w:t>
      </w:r>
      <w:r w:rsidR="00DC080C" w:rsidRPr="00F22A0C">
        <w:rPr>
          <w:rFonts w:asciiTheme="minorHAnsi" w:hAnsiTheme="minorHAnsi" w:cstheme="minorHAnsi"/>
          <w:sz w:val="24"/>
          <w:szCs w:val="24"/>
        </w:rPr>
        <w:t>A Vállalkozó a bontási munkát követően köteles elkészíteni a megvalósult állapotról a záradékolt változási vázrajzot, valamint a bontott anyagok tovább</w:t>
      </w:r>
      <w:r w:rsidR="001A725C">
        <w:rPr>
          <w:rFonts w:asciiTheme="minorHAnsi" w:hAnsiTheme="minorHAnsi" w:cstheme="minorHAnsi"/>
          <w:sz w:val="24"/>
          <w:szCs w:val="24"/>
        </w:rPr>
        <w:t xml:space="preserve"> </w:t>
      </w:r>
      <w:r w:rsidR="00DC080C" w:rsidRPr="00F22A0C">
        <w:rPr>
          <w:rFonts w:asciiTheme="minorHAnsi" w:hAnsiTheme="minorHAnsi" w:cstheme="minorHAnsi"/>
          <w:sz w:val="24"/>
          <w:szCs w:val="24"/>
        </w:rPr>
        <w:t>értékesítéséig történő elhelyezéséről készült nyilatkozatot, melyet a Megrendelő részére köteles átadni.</w:t>
      </w:r>
      <w:bookmarkEnd w:id="17"/>
    </w:p>
    <w:p w:rsidR="00DC080C" w:rsidRPr="00F22A0C" w:rsidRDefault="009F40AA" w:rsidP="0073595F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18" w:name="_Toc473712871"/>
      <w:r>
        <w:rPr>
          <w:rFonts w:asciiTheme="minorHAnsi" w:hAnsiTheme="minorHAnsi" w:cstheme="minorHAnsi"/>
          <w:sz w:val="24"/>
          <w:szCs w:val="24"/>
        </w:rPr>
        <w:t xml:space="preserve">III.6. </w:t>
      </w:r>
      <w:r w:rsidR="00DC080C" w:rsidRPr="00F22A0C">
        <w:rPr>
          <w:rFonts w:asciiTheme="minorHAnsi" w:hAnsiTheme="minorHAnsi" w:cstheme="minorHAnsi"/>
          <w:sz w:val="24"/>
          <w:szCs w:val="24"/>
        </w:rPr>
        <w:t xml:space="preserve">A Vállalkozó köteles a meglévő szerkezetek bontásából eredő és a földmunkák során kitermelt hasznosítható anyagokat, </w:t>
      </w:r>
      <w:proofErr w:type="spellStart"/>
      <w:r w:rsidR="00DC080C" w:rsidRPr="00F22A0C">
        <w:rPr>
          <w:rFonts w:asciiTheme="minorHAnsi" w:hAnsiTheme="minorHAnsi" w:cstheme="minorHAnsi"/>
          <w:sz w:val="24"/>
          <w:szCs w:val="24"/>
        </w:rPr>
        <w:t>fajtánként</w:t>
      </w:r>
      <w:proofErr w:type="spellEnd"/>
      <w:r w:rsidR="00DC080C" w:rsidRPr="00F22A0C">
        <w:rPr>
          <w:rFonts w:asciiTheme="minorHAnsi" w:hAnsiTheme="minorHAnsi" w:cstheme="minorHAnsi"/>
          <w:sz w:val="24"/>
          <w:szCs w:val="24"/>
        </w:rPr>
        <w:t xml:space="preserve"> és </w:t>
      </w:r>
      <w:proofErr w:type="spellStart"/>
      <w:r w:rsidR="00DC080C" w:rsidRPr="00F22A0C">
        <w:rPr>
          <w:rFonts w:asciiTheme="minorHAnsi" w:hAnsiTheme="minorHAnsi" w:cstheme="minorHAnsi"/>
          <w:sz w:val="24"/>
          <w:szCs w:val="24"/>
        </w:rPr>
        <w:t>Vagyonkezelőnként</w:t>
      </w:r>
      <w:proofErr w:type="spellEnd"/>
      <w:r w:rsidR="00DC080C" w:rsidRPr="00F22A0C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DC080C" w:rsidRPr="00F22A0C">
        <w:rPr>
          <w:rFonts w:asciiTheme="minorHAnsi" w:hAnsiTheme="minorHAnsi" w:cstheme="minorHAnsi"/>
          <w:sz w:val="24"/>
          <w:szCs w:val="24"/>
        </w:rPr>
        <w:t>Tulajdonosonként</w:t>
      </w:r>
      <w:proofErr w:type="spellEnd"/>
      <w:r w:rsidR="00DC080C" w:rsidRPr="00F22A0C">
        <w:rPr>
          <w:rFonts w:asciiTheme="minorHAnsi" w:hAnsiTheme="minorHAnsi" w:cstheme="minorHAnsi"/>
          <w:sz w:val="24"/>
          <w:szCs w:val="24"/>
        </w:rPr>
        <w:t xml:space="preserve"> szétválasztva, a teljes Munkaterület visszaadásától számítva 6 hónapig saját költségén tárolni és őrizni.</w:t>
      </w:r>
      <w:bookmarkEnd w:id="18"/>
      <w:r w:rsidR="00DC080C" w:rsidRPr="00F22A0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C080C" w:rsidRPr="00F22A0C" w:rsidRDefault="009F40AA" w:rsidP="0073595F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III.7. A III.5.</w:t>
      </w:r>
      <w:r w:rsidR="00DC080C" w:rsidRPr="00F22A0C">
        <w:rPr>
          <w:rFonts w:asciiTheme="minorHAnsi" w:hAnsiTheme="minorHAnsi" w:cstheme="minorHAnsi"/>
          <w:sz w:val="24"/>
          <w:szCs w:val="24"/>
        </w:rPr>
        <w:t xml:space="preserve"> pontban foglaltaktól eltérően a bányászatról szóló </w:t>
      </w:r>
      <w:r w:rsidR="00DC080C" w:rsidRPr="009F40AA">
        <w:rPr>
          <w:rFonts w:asciiTheme="minorHAnsi" w:hAnsiTheme="minorHAnsi" w:cstheme="minorHAnsi"/>
          <w:sz w:val="24"/>
          <w:szCs w:val="24"/>
        </w:rPr>
        <w:t>1993. évi XLVIII. törvény</w:t>
      </w:r>
      <w:r w:rsidR="00DC080C" w:rsidRPr="00F22A0C">
        <w:rPr>
          <w:rFonts w:asciiTheme="minorHAnsi" w:hAnsiTheme="minorHAnsi" w:cstheme="minorHAnsi"/>
          <w:sz w:val="24"/>
          <w:szCs w:val="24"/>
        </w:rPr>
        <w:t xml:space="preserve"> hatálya alá tartozó, Vállalkozó által a Projekt megvalósítása során kitermelt anyagok, különösen az ásványi nyersanyagok jogszabályi rendelkezéseknek megfelelő, </w:t>
      </w:r>
      <w:proofErr w:type="spellStart"/>
      <w:r w:rsidR="00DC080C" w:rsidRPr="00F22A0C">
        <w:rPr>
          <w:rFonts w:asciiTheme="minorHAnsi" w:hAnsiTheme="minorHAnsi" w:cstheme="minorHAnsi"/>
          <w:sz w:val="24"/>
          <w:szCs w:val="24"/>
        </w:rPr>
        <w:t>fajtánként</w:t>
      </w:r>
      <w:proofErr w:type="spellEnd"/>
      <w:r w:rsidR="00DC080C" w:rsidRPr="00F22A0C">
        <w:rPr>
          <w:rFonts w:asciiTheme="minorHAnsi" w:hAnsiTheme="minorHAnsi" w:cstheme="minorHAnsi"/>
          <w:sz w:val="24"/>
          <w:szCs w:val="24"/>
        </w:rPr>
        <w:t xml:space="preserve"> és </w:t>
      </w:r>
      <w:proofErr w:type="spellStart"/>
      <w:r w:rsidR="00DC080C" w:rsidRPr="00F22A0C">
        <w:rPr>
          <w:rFonts w:asciiTheme="minorHAnsi" w:hAnsiTheme="minorHAnsi" w:cstheme="minorHAnsi"/>
          <w:sz w:val="24"/>
          <w:szCs w:val="24"/>
        </w:rPr>
        <w:t>Vagyonkezelőnként</w:t>
      </w:r>
      <w:proofErr w:type="spellEnd"/>
      <w:r w:rsidR="00DC080C" w:rsidRPr="00F22A0C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="00DC080C" w:rsidRPr="00F22A0C">
        <w:rPr>
          <w:rFonts w:asciiTheme="minorHAnsi" w:hAnsiTheme="minorHAnsi" w:cstheme="minorHAnsi"/>
          <w:sz w:val="24"/>
          <w:szCs w:val="24"/>
        </w:rPr>
        <w:t>Tulajdonosonként</w:t>
      </w:r>
      <w:proofErr w:type="spellEnd"/>
      <w:r w:rsidR="00DC080C" w:rsidRPr="00F22A0C">
        <w:rPr>
          <w:rFonts w:asciiTheme="minorHAnsi" w:hAnsiTheme="minorHAnsi" w:cstheme="minorHAnsi"/>
          <w:sz w:val="24"/>
          <w:szCs w:val="24"/>
        </w:rPr>
        <w:t xml:space="preserve"> elkülönített, végleges elhelyezése a Vállalkozó kötelezettsége és költsége, függetlenül bontási kötelezettsége fennállásától vagy terjedelmétől.</w:t>
      </w:r>
    </w:p>
    <w:p w:rsidR="00DC080C" w:rsidRPr="00F22A0C" w:rsidRDefault="009F40AA" w:rsidP="0073595F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19" w:name="_Toc473712872"/>
      <w:r>
        <w:rPr>
          <w:rFonts w:asciiTheme="minorHAnsi" w:hAnsiTheme="minorHAnsi" w:cstheme="minorHAnsi"/>
          <w:sz w:val="24"/>
          <w:szCs w:val="24"/>
        </w:rPr>
        <w:t xml:space="preserve">III.8. </w:t>
      </w:r>
      <w:r w:rsidR="00DC080C" w:rsidRPr="00F22A0C">
        <w:rPr>
          <w:rFonts w:asciiTheme="minorHAnsi" w:hAnsiTheme="minorHAnsi" w:cstheme="minorHAnsi"/>
          <w:sz w:val="24"/>
          <w:szCs w:val="24"/>
        </w:rPr>
        <w:t xml:space="preserve">A Vállalkozónak a Megrendelő felszólítására a bontásból származó </w:t>
      </w:r>
      <w:proofErr w:type="spellStart"/>
      <w:r w:rsidR="00DC080C" w:rsidRPr="00F22A0C">
        <w:rPr>
          <w:rFonts w:asciiTheme="minorHAnsi" w:hAnsiTheme="minorHAnsi" w:cstheme="minorHAnsi"/>
          <w:sz w:val="24"/>
          <w:szCs w:val="24"/>
        </w:rPr>
        <w:t>Vissznyereményi</w:t>
      </w:r>
      <w:proofErr w:type="spellEnd"/>
      <w:r w:rsidR="00DC080C" w:rsidRPr="00F22A0C">
        <w:rPr>
          <w:rFonts w:asciiTheme="minorHAnsi" w:hAnsiTheme="minorHAnsi" w:cstheme="minorHAnsi"/>
          <w:sz w:val="24"/>
          <w:szCs w:val="24"/>
        </w:rPr>
        <w:t xml:space="preserve"> Anyagokat </w:t>
      </w:r>
      <w:proofErr w:type="spellStart"/>
      <w:r w:rsidR="00DC080C" w:rsidRPr="00F22A0C">
        <w:rPr>
          <w:rFonts w:asciiTheme="minorHAnsi" w:hAnsiTheme="minorHAnsi" w:cstheme="minorHAnsi"/>
          <w:sz w:val="24"/>
          <w:szCs w:val="24"/>
        </w:rPr>
        <w:t>továbbhasznosítás</w:t>
      </w:r>
      <w:proofErr w:type="spellEnd"/>
      <w:r w:rsidR="00DC080C" w:rsidRPr="00F22A0C">
        <w:rPr>
          <w:rFonts w:asciiTheme="minorHAnsi" w:hAnsiTheme="minorHAnsi" w:cstheme="minorHAnsi"/>
          <w:sz w:val="24"/>
          <w:szCs w:val="24"/>
        </w:rPr>
        <w:t xml:space="preserve"> céljából át kell adnia a Vagyonkezelőnek, vagy az erre kijelölt vagy a Megrendelő által elfogadott személynek.</w:t>
      </w:r>
      <w:bookmarkEnd w:id="19"/>
      <w:r w:rsidR="00DC080C" w:rsidRPr="00F22A0C">
        <w:rPr>
          <w:rFonts w:asciiTheme="minorHAnsi" w:hAnsiTheme="minorHAnsi" w:cstheme="minorHAnsi"/>
          <w:sz w:val="24"/>
          <w:szCs w:val="24"/>
        </w:rPr>
        <w:t xml:space="preserve"> A bontásból származó </w:t>
      </w:r>
      <w:proofErr w:type="spellStart"/>
      <w:r w:rsidR="00DC080C" w:rsidRPr="00F22A0C">
        <w:rPr>
          <w:rFonts w:asciiTheme="minorHAnsi" w:hAnsiTheme="minorHAnsi" w:cstheme="minorHAnsi"/>
          <w:sz w:val="24"/>
          <w:szCs w:val="24"/>
        </w:rPr>
        <w:t>Vissznyereményi</w:t>
      </w:r>
      <w:proofErr w:type="spellEnd"/>
      <w:r w:rsidR="00DC080C" w:rsidRPr="00F22A0C">
        <w:rPr>
          <w:rFonts w:asciiTheme="minorHAnsi" w:hAnsiTheme="minorHAnsi" w:cstheme="minorHAnsi"/>
          <w:sz w:val="24"/>
          <w:szCs w:val="24"/>
        </w:rPr>
        <w:t xml:space="preserve"> Anyagok átadásával kapcsolatban a Vállalkozó köteles betartani a jogszabályi kötelezettségeket. </w:t>
      </w:r>
    </w:p>
    <w:p w:rsidR="00DC080C" w:rsidRPr="00F22A0C" w:rsidRDefault="009F40AA" w:rsidP="0073595F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20" w:name="_Toc473712873"/>
      <w:r>
        <w:rPr>
          <w:rFonts w:asciiTheme="minorHAnsi" w:hAnsiTheme="minorHAnsi" w:cstheme="minorHAnsi"/>
          <w:sz w:val="24"/>
          <w:szCs w:val="24"/>
        </w:rPr>
        <w:t xml:space="preserve">III.9. </w:t>
      </w:r>
      <w:r w:rsidR="00DC080C" w:rsidRPr="00F22A0C">
        <w:rPr>
          <w:rFonts w:asciiTheme="minorHAnsi" w:hAnsiTheme="minorHAnsi" w:cstheme="minorHAnsi"/>
          <w:sz w:val="24"/>
          <w:szCs w:val="24"/>
        </w:rPr>
        <w:t>Amennyiben a Vállalkozó a bontásból származó, illetve a kitermelt anyagokat másodlagos nyersanyagként kívánja felhasználni, ez a vonatkozó jogszabályi rendelkezések szerint lehetséges. A felhasználás kizárólag a tulajdonossal megkötött előzetes írásbeli megállapodás alapján történhet. Ilyen esetben a Vállalkozónak megfelelően igazolnia kell az anyag alkalmasságát, és az eredményeket jóváhagyásra át kell adnia a Mérnöknek. A hulladéknak és veszélyes hulladéknak minősülő anyagokat a Vállalkozó köteles a jogszabályi előírások betartásával saját költségére és felelősségére eltávolítani és elhelyezni.</w:t>
      </w:r>
      <w:bookmarkEnd w:id="20"/>
      <w:r w:rsidR="00DC080C" w:rsidRPr="00F22A0C">
        <w:rPr>
          <w:rFonts w:asciiTheme="minorHAnsi" w:hAnsiTheme="minorHAnsi" w:cstheme="minorHAnsi"/>
          <w:sz w:val="24"/>
          <w:szCs w:val="24"/>
        </w:rPr>
        <w:t xml:space="preserve"> </w:t>
      </w:r>
    </w:p>
    <w:p w:rsidR="00DC080C" w:rsidRPr="00F22A0C" w:rsidRDefault="009F40AA" w:rsidP="0073595F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III.10. </w:t>
      </w:r>
      <w:r w:rsidR="00DC080C" w:rsidRPr="00F22A0C">
        <w:rPr>
          <w:rFonts w:asciiTheme="minorHAnsi" w:hAnsiTheme="minorHAnsi" w:cstheme="minorHAnsi"/>
          <w:sz w:val="24"/>
          <w:szCs w:val="24"/>
        </w:rPr>
        <w:t xml:space="preserve">A Vállalkozó feladata szükség esetén elhelyezni a bontott anyagot, ha olyan területen, Ingatlanon szükséges bontani, amely Ingatlan a ÉKM-en kívüli más vagyonkezelő (pl. MÁV Zrt., Magyar Közút </w:t>
      </w:r>
      <w:proofErr w:type="spellStart"/>
      <w:r w:rsidR="00DC080C" w:rsidRPr="00F22A0C">
        <w:rPr>
          <w:rFonts w:asciiTheme="minorHAnsi" w:hAnsiTheme="minorHAnsi" w:cstheme="minorHAnsi"/>
          <w:sz w:val="24"/>
          <w:szCs w:val="24"/>
        </w:rPr>
        <w:t>NZrt</w:t>
      </w:r>
      <w:proofErr w:type="spellEnd"/>
      <w:r w:rsidR="00DC080C" w:rsidRPr="00F22A0C">
        <w:rPr>
          <w:rFonts w:asciiTheme="minorHAnsi" w:hAnsiTheme="minorHAnsi" w:cstheme="minorHAnsi"/>
          <w:sz w:val="24"/>
          <w:szCs w:val="24"/>
        </w:rPr>
        <w:t xml:space="preserve">.) vagyonkezelésében, vagy önkormányzat, illetve más személy tulajdonában áll. A bontott anyagot a ÉKM-en kívüli más vagyonkezelővel, illetve az önkormányzattal, más tulajdonossal a Vállalkozó által kötött megállapodás szerint szükséges </w:t>
      </w:r>
      <w:r w:rsidR="00DC080C" w:rsidRPr="00F22A0C">
        <w:rPr>
          <w:rFonts w:asciiTheme="minorHAnsi" w:hAnsiTheme="minorHAnsi" w:cstheme="minorHAnsi"/>
          <w:sz w:val="24"/>
          <w:szCs w:val="24"/>
        </w:rPr>
        <w:lastRenderedPageBreak/>
        <w:t xml:space="preserve">elhelyezni, a </w:t>
      </w:r>
      <w:proofErr w:type="spellStart"/>
      <w:r w:rsidR="00DC080C" w:rsidRPr="00F22A0C">
        <w:rPr>
          <w:rFonts w:asciiTheme="minorHAnsi" w:hAnsiTheme="minorHAnsi" w:cstheme="minorHAnsi"/>
          <w:sz w:val="24"/>
          <w:szCs w:val="24"/>
        </w:rPr>
        <w:t>vissznyeremény</w:t>
      </w:r>
      <w:proofErr w:type="spellEnd"/>
      <w:r w:rsidR="00DC080C" w:rsidRPr="00F22A0C">
        <w:rPr>
          <w:rFonts w:asciiTheme="minorHAnsi" w:hAnsiTheme="minorHAnsi" w:cstheme="minorHAnsi"/>
          <w:sz w:val="24"/>
          <w:szCs w:val="24"/>
        </w:rPr>
        <w:t xml:space="preserve"> nyilatkozatot, a Közmű lekötésekhez szükséges hozzájárulásokat is tőlük kell megszerezni. Vasútfejlesztési projekt esetében – a Pályahálózat-működtetővel kötött megállapodás eltérő rendelkezése hiányában – a Vállalkozó köteles az elbontott tárgyi eszközöket, azok elbontását követő 90 napon belül a Pályahálózat-működtetővel előzetesen egyeztetett ütemterv és helyszínkijelölés alapján visszaszolgáltatni a Pályahálózat-működtető részére.</w:t>
      </w:r>
    </w:p>
    <w:p w:rsidR="00DC080C" w:rsidRPr="00F22A0C" w:rsidRDefault="009F40AA" w:rsidP="0073595F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21" w:name="_Toc473712874"/>
      <w:bookmarkStart w:id="22" w:name="_Toc436912078"/>
      <w:bookmarkStart w:id="23" w:name="_Toc436911315"/>
      <w:r>
        <w:rPr>
          <w:rFonts w:asciiTheme="minorHAnsi" w:hAnsiTheme="minorHAnsi" w:cstheme="minorHAnsi"/>
          <w:sz w:val="24"/>
          <w:szCs w:val="24"/>
        </w:rPr>
        <w:t xml:space="preserve">III.11. </w:t>
      </w:r>
      <w:bookmarkStart w:id="24" w:name="_GoBack"/>
      <w:bookmarkEnd w:id="24"/>
      <w:r w:rsidR="00DC080C" w:rsidRPr="00F22A0C">
        <w:rPr>
          <w:rFonts w:asciiTheme="minorHAnsi" w:hAnsiTheme="minorHAnsi" w:cstheme="minorHAnsi"/>
          <w:sz w:val="24"/>
          <w:szCs w:val="24"/>
        </w:rPr>
        <w:t xml:space="preserve">A </w:t>
      </w:r>
      <w:proofErr w:type="spellStart"/>
      <w:r w:rsidR="00DC080C" w:rsidRPr="00F22A0C">
        <w:rPr>
          <w:rFonts w:asciiTheme="minorHAnsi" w:hAnsiTheme="minorHAnsi" w:cstheme="minorHAnsi"/>
          <w:sz w:val="24"/>
          <w:szCs w:val="24"/>
        </w:rPr>
        <w:t>Vissznyereményi</w:t>
      </w:r>
      <w:proofErr w:type="spellEnd"/>
      <w:r w:rsidR="00DC080C" w:rsidRPr="00F22A0C">
        <w:rPr>
          <w:rFonts w:asciiTheme="minorHAnsi" w:hAnsiTheme="minorHAnsi" w:cstheme="minorHAnsi"/>
          <w:sz w:val="24"/>
          <w:szCs w:val="24"/>
        </w:rPr>
        <w:t xml:space="preserve"> Anyagnak minősülő bontott vasúti szakanyagok (magas-építményi, felépítményi, biztosítóberendezési, felsővezetéki, műtárgy stb.), Pályahálózat-működtető vagy más szervezet vagyonkezelésében lévő anyagok kezelését a Vállalkozó köteles a Vagyonkezelő anyagkezelési utasításainak megfelelően végezni úgy, hogy az megfeleljen a Mérnök és a Pályahálózat-működtető által elfogadott Technológiai Utasítás és vasútfejlesztési projekt esetében a Koordinációs Intézkedési Terv követelményeinek.</w:t>
      </w:r>
      <w:bookmarkEnd w:id="21"/>
      <w:r w:rsidR="00DC080C" w:rsidRPr="00F22A0C">
        <w:rPr>
          <w:rFonts w:asciiTheme="minorHAnsi" w:hAnsiTheme="minorHAnsi" w:cstheme="minorHAnsi"/>
          <w:sz w:val="24"/>
          <w:szCs w:val="24"/>
        </w:rPr>
        <w:t xml:space="preserve"> </w:t>
      </w:r>
      <w:bookmarkEnd w:id="22"/>
      <w:bookmarkEnd w:id="23"/>
    </w:p>
    <w:p w:rsidR="00E24E84" w:rsidRPr="00F22A0C" w:rsidRDefault="00E24E84">
      <w:pPr>
        <w:rPr>
          <w:rFonts w:cstheme="minorHAnsi"/>
          <w:sz w:val="24"/>
          <w:szCs w:val="24"/>
        </w:rPr>
      </w:pPr>
    </w:p>
    <w:sectPr w:rsidR="00E24E84" w:rsidRPr="00F22A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76B9" w:rsidRDefault="008B76B9" w:rsidP="001A725C">
      <w:pPr>
        <w:spacing w:after="0" w:line="240" w:lineRule="auto"/>
      </w:pPr>
      <w:r>
        <w:separator/>
      </w:r>
    </w:p>
  </w:endnote>
  <w:endnote w:type="continuationSeparator" w:id="0">
    <w:p w:rsidR="008B76B9" w:rsidRDefault="008B76B9" w:rsidP="001A7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76B9" w:rsidRDefault="008B76B9" w:rsidP="001A725C">
      <w:pPr>
        <w:spacing w:after="0" w:line="240" w:lineRule="auto"/>
      </w:pPr>
      <w:r>
        <w:separator/>
      </w:r>
    </w:p>
  </w:footnote>
  <w:footnote w:type="continuationSeparator" w:id="0">
    <w:p w:rsidR="008B76B9" w:rsidRDefault="008B76B9" w:rsidP="001A7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25C" w:rsidRDefault="001A725C" w:rsidP="001A725C">
    <w:pPr>
      <w:pStyle w:val="lfej"/>
      <w:rPr>
        <w:rFonts w:cstheme="minorHAnsi"/>
      </w:rPr>
    </w:pP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 w:rsidRPr="005C4A11">
      <w:rPr>
        <w:rFonts w:cstheme="minorHAnsi"/>
      </w:rPr>
      <w:t>Melléklet</w:t>
    </w:r>
    <w:r>
      <w:rPr>
        <w:rFonts w:cstheme="minorHAnsi"/>
      </w:rPr>
      <w:t xml:space="preserve"> </w:t>
    </w:r>
  </w:p>
  <w:p w:rsidR="001A725C" w:rsidRDefault="001A725C" w:rsidP="001A725C">
    <w:pPr>
      <w:pStyle w:val="lfej"/>
      <w:jc w:val="right"/>
      <w:rPr>
        <w:rFonts w:cstheme="minorHAnsi"/>
      </w:rPr>
    </w:pPr>
    <w:r>
      <w:rPr>
        <w:rFonts w:cstheme="minorHAnsi"/>
      </w:rPr>
      <w:t xml:space="preserve">                  </w:t>
    </w:r>
  </w:p>
  <w:p w:rsidR="001A725C" w:rsidRDefault="001A725C" w:rsidP="001A725C">
    <w:pPr>
      <w:pStyle w:val="lfej"/>
      <w:jc w:val="right"/>
      <w:rPr>
        <w:rFonts w:cstheme="minorHAnsi"/>
      </w:rPr>
    </w:pPr>
    <w:r>
      <w:rPr>
        <w:rFonts w:cstheme="minorHAnsi"/>
      </w:rPr>
      <w:t xml:space="preserve">A VÁLLALKOZÓRA VONATKOZÓ </w:t>
    </w:r>
  </w:p>
  <w:p w:rsidR="001A725C" w:rsidRDefault="001A725C" w:rsidP="001A725C">
    <w:pPr>
      <w:pStyle w:val="lfej"/>
      <w:jc w:val="right"/>
      <w:rPr>
        <w:rFonts w:cstheme="minorHAnsi"/>
      </w:rPr>
    </w:pPr>
    <w:r>
      <w:rPr>
        <w:rFonts w:cstheme="minorHAnsi"/>
      </w:rPr>
      <w:t>EGYEDI SZERZŐDÉSES KÖTELEZETTSÉGEK</w:t>
    </w:r>
  </w:p>
  <w:p w:rsidR="001A725C" w:rsidRDefault="001A725C" w:rsidP="001A725C">
    <w:pPr>
      <w:pStyle w:val="lfej"/>
      <w:jc w:val="right"/>
      <w:rPr>
        <w:rFonts w:cstheme="minorHAnsi"/>
      </w:rPr>
    </w:pPr>
  </w:p>
  <w:p w:rsidR="001A725C" w:rsidRDefault="001A725C" w:rsidP="001A725C">
    <w:pPr>
      <w:pStyle w:val="lfej"/>
      <w:jc w:val="right"/>
      <w:rPr>
        <w:rFonts w:cstheme="minorHAnsi"/>
      </w:rPr>
    </w:pPr>
    <w:r>
      <w:rPr>
        <w:rFonts w:cstheme="minorHAnsi"/>
      </w:rPr>
      <w:t>A VÁLLALKOZÓ FELADATAI A KIVITELEZÉS KÖRÉBEN</w:t>
    </w:r>
  </w:p>
  <w:p w:rsidR="001A725C" w:rsidRDefault="001A725C" w:rsidP="001A725C">
    <w:pPr>
      <w:pStyle w:val="lfej"/>
      <w:jc w:val="right"/>
      <w:rPr>
        <w:rFonts w:cstheme="minorHAnsi"/>
      </w:rPr>
    </w:pPr>
    <w:r>
      <w:rPr>
        <w:rFonts w:cstheme="minorHAnsi"/>
      </w:rPr>
      <w:t xml:space="preserve">Töltésépítés, bontás </w:t>
    </w:r>
    <w:r>
      <w:rPr>
        <w:rFonts w:cstheme="minorHAnsi"/>
      </w:rPr>
      <w:t xml:space="preserve"> </w:t>
    </w:r>
  </w:p>
  <w:p w:rsidR="001A725C" w:rsidRDefault="001A725C" w:rsidP="001A725C">
    <w:pPr>
      <w:pStyle w:val="lfej"/>
      <w:jc w:val="right"/>
      <w:rPr>
        <w:rFonts w:cstheme="minorHAnsi"/>
      </w:rPr>
    </w:pPr>
  </w:p>
  <w:p w:rsidR="001A725C" w:rsidRDefault="001A725C" w:rsidP="001A725C">
    <w:pPr>
      <w:pStyle w:val="lfej"/>
      <w:jc w:val="right"/>
    </w:pPr>
    <w:r>
      <w:rPr>
        <w:rFonts w:cstheme="minorHAnsi"/>
      </w:rPr>
      <w:t xml:space="preserve">KIVITELEZÉSI SZERZŐDÉS </w:t>
    </w:r>
  </w:p>
  <w:p w:rsidR="001A725C" w:rsidRDefault="001A725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64571A40"/>
    <w:multiLevelType w:val="multilevel"/>
    <w:tmpl w:val="32426BCA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7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Book Antiqua" w:hAnsi="Book Antiqua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2" w15:restartNumberingAfterBreak="0">
    <w:nsid w:val="64B955D3"/>
    <w:multiLevelType w:val="multilevel"/>
    <w:tmpl w:val="6E3A3B16"/>
    <w:lvl w:ilvl="0">
      <w:start w:val="5"/>
      <w:numFmt w:val="decimal"/>
      <w:lvlText w:val="%1."/>
      <w:lvlJc w:val="left"/>
      <w:pPr>
        <w:ind w:left="730" w:hanging="730"/>
      </w:pPr>
    </w:lvl>
    <w:lvl w:ilvl="1">
      <w:start w:val="13"/>
      <w:numFmt w:val="decimal"/>
      <w:lvlText w:val="%1.%2."/>
      <w:lvlJc w:val="left"/>
      <w:pPr>
        <w:ind w:left="730" w:hanging="730"/>
      </w:pPr>
    </w:lvl>
    <w:lvl w:ilvl="2">
      <w:start w:val="1"/>
      <w:numFmt w:val="decimal"/>
      <w:lvlText w:val="%1.%2.%3."/>
      <w:lvlJc w:val="left"/>
      <w:pPr>
        <w:ind w:left="730" w:hanging="73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5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80C"/>
    <w:rsid w:val="001A725C"/>
    <w:rsid w:val="0073595F"/>
    <w:rsid w:val="008B76B9"/>
    <w:rsid w:val="009F40AA"/>
    <w:rsid w:val="00DC080C"/>
    <w:rsid w:val="00E24E84"/>
    <w:rsid w:val="00E94DA8"/>
    <w:rsid w:val="00F2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A3289"/>
  <w15:chartTrackingRefBased/>
  <w15:docId w15:val="{8024E0F6-35A8-4259-A1EC-56C6EEDD4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22A0C"/>
    <w:pPr>
      <w:spacing w:line="256" w:lineRule="auto"/>
    </w:pPr>
  </w:style>
  <w:style w:type="paragraph" w:styleId="Cmsor1">
    <w:name w:val="heading 1"/>
    <w:basedOn w:val="Norml"/>
    <w:next w:val="Norml"/>
    <w:link w:val="Cmsor1Char"/>
    <w:uiPriority w:val="9"/>
    <w:qFormat/>
    <w:rsid w:val="00DC080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1szint">
    <w:name w:val="Lista 1 szint"/>
    <w:basedOn w:val="Cmsor1"/>
    <w:qFormat/>
    <w:rsid w:val="00DC080C"/>
    <w:pPr>
      <w:keepLines w:val="0"/>
      <w:numPr>
        <w:numId w:val="1"/>
      </w:numPr>
      <w:spacing w:before="360" w:after="160" w:line="240" w:lineRule="auto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  <w:lang w:eastAsia="hu-HU"/>
    </w:rPr>
  </w:style>
  <w:style w:type="character" w:customStyle="1" w:styleId="Lista2szintChar">
    <w:name w:val="Lista 2 szint Char"/>
    <w:basedOn w:val="Bekezdsalapbettpusa"/>
    <w:link w:val="Lista2szint"/>
    <w:locked/>
    <w:rsid w:val="00DC080C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link w:val="Lista2szintChar"/>
    <w:qFormat/>
    <w:rsid w:val="00DC080C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Lista2szintChar"/>
    <w:link w:val="Lista3szint"/>
    <w:locked/>
    <w:rsid w:val="00DC080C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DC080C"/>
    <w:pPr>
      <w:numPr>
        <w:ilvl w:val="2"/>
      </w:numPr>
    </w:pPr>
  </w:style>
  <w:style w:type="paragraph" w:customStyle="1" w:styleId="lista4szint">
    <w:name w:val="lista 4 szint"/>
    <w:basedOn w:val="Lista3szint"/>
    <w:qFormat/>
    <w:rsid w:val="00DC080C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DC080C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DC080C"/>
    <w:rPr>
      <w:b/>
    </w:rPr>
  </w:style>
  <w:style w:type="character" w:customStyle="1" w:styleId="Cmsor1Char">
    <w:name w:val="Címsor 1 Char"/>
    <w:basedOn w:val="Bekezdsalapbettpusa"/>
    <w:link w:val="Cmsor1"/>
    <w:uiPriority w:val="9"/>
    <w:rsid w:val="00DC080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1A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A725C"/>
  </w:style>
  <w:style w:type="paragraph" w:styleId="llb">
    <w:name w:val="footer"/>
    <w:basedOn w:val="Norml"/>
    <w:link w:val="llbChar"/>
    <w:uiPriority w:val="99"/>
    <w:unhideWhenUsed/>
    <w:rsid w:val="001A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A7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89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732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6</cp:revision>
  <dcterms:created xsi:type="dcterms:W3CDTF">2024-12-16T16:36:00Z</dcterms:created>
  <dcterms:modified xsi:type="dcterms:W3CDTF">2024-12-17T08:07:00Z</dcterms:modified>
</cp:coreProperties>
</file>