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5C2B" w:rsidRPr="00271A3F" w:rsidRDefault="00271A3F" w:rsidP="009956FF">
      <w:pPr>
        <w:pStyle w:val="Alcm2"/>
        <w:numPr>
          <w:ilvl w:val="0"/>
          <w:numId w:val="0"/>
        </w:numPr>
        <w:rPr>
          <w:rFonts w:asciiTheme="minorHAnsi" w:hAnsiTheme="minorHAnsi"/>
          <w:sz w:val="22"/>
          <w:szCs w:val="22"/>
        </w:rPr>
      </w:pPr>
      <w:bookmarkStart w:id="0" w:name="_Toc178179397"/>
      <w:bookmarkStart w:id="1" w:name="_Toc24358367"/>
      <w:bookmarkStart w:id="2" w:name="_Toc473713268"/>
      <w:r w:rsidRPr="00271A3F">
        <w:rPr>
          <w:rFonts w:asciiTheme="minorHAnsi" w:hAnsiTheme="minorHAnsi"/>
          <w:sz w:val="22"/>
          <w:szCs w:val="22"/>
        </w:rPr>
        <w:t xml:space="preserve">I. </w:t>
      </w:r>
      <w:r w:rsidR="00625C2B" w:rsidRPr="00271A3F">
        <w:rPr>
          <w:rFonts w:asciiTheme="minorHAnsi" w:hAnsiTheme="minorHAnsi"/>
          <w:sz w:val="22"/>
          <w:szCs w:val="22"/>
        </w:rPr>
        <w:t>Szerződés megszűnésével összefüggő kötelezettségek, jogosultságok</w:t>
      </w:r>
      <w:bookmarkEnd w:id="0"/>
      <w:bookmarkEnd w:id="1"/>
      <w:bookmarkEnd w:id="2"/>
    </w:p>
    <w:p w:rsidR="00625C2B" w:rsidRPr="00271A3F" w:rsidRDefault="00625C2B" w:rsidP="00625C2B">
      <w:pPr>
        <w:pStyle w:val="Alcm3"/>
        <w:numPr>
          <w:ilvl w:val="0"/>
          <w:numId w:val="0"/>
        </w:numPr>
        <w:ind w:left="709" w:hanging="709"/>
        <w:rPr>
          <w:rFonts w:asciiTheme="minorHAnsi" w:hAnsiTheme="minorHAnsi"/>
          <w:sz w:val="22"/>
          <w:szCs w:val="22"/>
        </w:rPr>
      </w:pPr>
      <w:bookmarkStart w:id="3" w:name="_Toc178179398"/>
      <w:bookmarkStart w:id="4" w:name="_Toc24358368"/>
      <w:bookmarkStart w:id="5" w:name="_Toc473713269"/>
      <w:r w:rsidRPr="00271A3F">
        <w:rPr>
          <w:rFonts w:asciiTheme="minorHAnsi" w:hAnsiTheme="minorHAnsi"/>
          <w:sz w:val="22"/>
          <w:szCs w:val="22"/>
        </w:rPr>
        <w:t>A Munkaterület visszaadása</w:t>
      </w:r>
      <w:bookmarkEnd w:id="3"/>
      <w:bookmarkEnd w:id="4"/>
      <w:bookmarkEnd w:id="5"/>
    </w:p>
    <w:p w:rsidR="00625C2B" w:rsidRPr="00271A3F" w:rsidRDefault="009956FF" w:rsidP="009956FF">
      <w:pPr>
        <w:pStyle w:val="lista4szint"/>
        <w:widowControl w:val="0"/>
        <w:numPr>
          <w:ilvl w:val="0"/>
          <w:numId w:val="0"/>
        </w:numPr>
        <w:tabs>
          <w:tab w:val="left" w:pos="993"/>
        </w:tabs>
        <w:rPr>
          <w:rFonts w:asciiTheme="minorHAnsi" w:hAnsiTheme="minorHAnsi"/>
          <w:sz w:val="22"/>
          <w:szCs w:val="22"/>
        </w:rPr>
      </w:pPr>
      <w:bookmarkStart w:id="6" w:name="_Toc473713270"/>
      <w:r w:rsidRPr="00271A3F">
        <w:rPr>
          <w:rFonts w:asciiTheme="minorHAnsi" w:hAnsiTheme="minorHAnsi"/>
          <w:sz w:val="22"/>
          <w:szCs w:val="22"/>
        </w:rPr>
        <w:t xml:space="preserve">I.1. </w:t>
      </w:r>
      <w:r w:rsidR="00625C2B" w:rsidRPr="00271A3F">
        <w:rPr>
          <w:rFonts w:asciiTheme="minorHAnsi" w:hAnsiTheme="minorHAnsi"/>
          <w:sz w:val="22"/>
          <w:szCs w:val="22"/>
        </w:rPr>
        <w:t>A Vállalkozó a Szerződés bármely okból történő megszűnésekor, vagy bármelyik Fél általi megszüntetése esetében köteles a Megrendelő részére - sikeres Műszaki Átadás-átvételi Eljárás és a Megrendelő által meghatározott eltérő időpont hiányában - a Szerződés megszűnésekor a Mérnök által meghatározott feltételek szerint tisztán, szakszerű, rendeltetésszerű használatra alkalmas állapotban a Munkaterületet visszaadni. A Vállalkozó köteles eltakarítani és eltávolítani a Munkaterületről saját költségére és veszélyére minden eszközét, berendezését, felesleges anyagot, hulladékot.</w:t>
      </w:r>
      <w:bookmarkEnd w:id="6"/>
    </w:p>
    <w:p w:rsidR="00625C2B" w:rsidRPr="00271A3F" w:rsidRDefault="009956FF" w:rsidP="009956FF">
      <w:pPr>
        <w:pStyle w:val="lista4szint"/>
        <w:widowControl w:val="0"/>
        <w:numPr>
          <w:ilvl w:val="0"/>
          <w:numId w:val="0"/>
        </w:numPr>
        <w:tabs>
          <w:tab w:val="left" w:pos="993"/>
        </w:tabs>
        <w:rPr>
          <w:rFonts w:asciiTheme="minorHAnsi" w:hAnsiTheme="minorHAnsi"/>
          <w:sz w:val="22"/>
          <w:szCs w:val="22"/>
        </w:rPr>
      </w:pPr>
      <w:bookmarkStart w:id="7" w:name="_Toc473713271"/>
      <w:r w:rsidRPr="00271A3F">
        <w:rPr>
          <w:rFonts w:asciiTheme="minorHAnsi" w:hAnsiTheme="minorHAnsi"/>
          <w:sz w:val="22"/>
          <w:szCs w:val="22"/>
        </w:rPr>
        <w:t xml:space="preserve">I.2. </w:t>
      </w:r>
      <w:r w:rsidR="00625C2B" w:rsidRPr="00271A3F">
        <w:rPr>
          <w:rFonts w:asciiTheme="minorHAnsi" w:hAnsiTheme="minorHAnsi"/>
          <w:sz w:val="22"/>
          <w:szCs w:val="22"/>
        </w:rPr>
        <w:t>A Vállalkozó a Megrendelő vagy az Üzemeltető előzetes írásbeli hozzájárulásával jogosult a Jótállási Időszak elteltéig a jótállási kötelezettség teljesítéséhez szükséges eszközöket, anyagokat a Munkaterületen tartani.</w:t>
      </w:r>
      <w:bookmarkEnd w:id="7"/>
      <w:r w:rsidR="00625C2B" w:rsidRPr="00271A3F">
        <w:rPr>
          <w:rFonts w:asciiTheme="minorHAnsi" w:hAnsiTheme="minorHAnsi"/>
          <w:sz w:val="22"/>
          <w:szCs w:val="22"/>
        </w:rPr>
        <w:t xml:space="preserve"> </w:t>
      </w:r>
    </w:p>
    <w:p w:rsidR="00625C2B" w:rsidRPr="00271A3F" w:rsidRDefault="009956FF" w:rsidP="009956FF">
      <w:pPr>
        <w:pStyle w:val="lista4szint"/>
        <w:widowControl w:val="0"/>
        <w:numPr>
          <w:ilvl w:val="0"/>
          <w:numId w:val="0"/>
        </w:numPr>
        <w:tabs>
          <w:tab w:val="left" w:pos="993"/>
        </w:tabs>
        <w:rPr>
          <w:rFonts w:asciiTheme="minorHAnsi" w:hAnsiTheme="minorHAnsi"/>
          <w:sz w:val="22"/>
          <w:szCs w:val="22"/>
        </w:rPr>
      </w:pPr>
      <w:bookmarkStart w:id="8" w:name="_Toc473713272"/>
      <w:r w:rsidRPr="00271A3F">
        <w:rPr>
          <w:rFonts w:asciiTheme="minorHAnsi" w:hAnsiTheme="minorHAnsi"/>
          <w:sz w:val="22"/>
          <w:szCs w:val="22"/>
        </w:rPr>
        <w:t xml:space="preserve">I.3. </w:t>
      </w:r>
      <w:r w:rsidR="00625C2B" w:rsidRPr="00271A3F">
        <w:rPr>
          <w:rFonts w:asciiTheme="minorHAnsi" w:hAnsiTheme="minorHAnsi"/>
          <w:sz w:val="22"/>
          <w:szCs w:val="22"/>
        </w:rPr>
        <w:t>A Megrendelő, amennyiben a Vállalkozó a Munkaterület visszaadására vonatkozó kötelezettségének nem tesz eleget, jogosult a Munkaterületet birtokba venni.</w:t>
      </w:r>
      <w:bookmarkEnd w:id="8"/>
    </w:p>
    <w:p w:rsidR="00625C2B" w:rsidRPr="00271A3F" w:rsidRDefault="009956FF" w:rsidP="009956FF">
      <w:pPr>
        <w:pStyle w:val="lista4szint"/>
        <w:widowControl w:val="0"/>
        <w:numPr>
          <w:ilvl w:val="0"/>
          <w:numId w:val="0"/>
        </w:numPr>
        <w:tabs>
          <w:tab w:val="left" w:pos="993"/>
        </w:tabs>
        <w:rPr>
          <w:rFonts w:asciiTheme="minorHAnsi" w:hAnsiTheme="minorHAnsi"/>
          <w:sz w:val="22"/>
          <w:szCs w:val="22"/>
        </w:rPr>
      </w:pPr>
      <w:bookmarkStart w:id="9" w:name="_Toc473713273"/>
      <w:r w:rsidRPr="00271A3F">
        <w:rPr>
          <w:rFonts w:asciiTheme="minorHAnsi" w:hAnsiTheme="minorHAnsi"/>
          <w:sz w:val="22"/>
          <w:szCs w:val="22"/>
        </w:rPr>
        <w:t xml:space="preserve">I.4. </w:t>
      </w:r>
      <w:r w:rsidR="00625C2B" w:rsidRPr="00271A3F">
        <w:rPr>
          <w:rFonts w:asciiTheme="minorHAnsi" w:hAnsiTheme="minorHAnsi"/>
          <w:sz w:val="22"/>
          <w:szCs w:val="22"/>
        </w:rPr>
        <w:t xml:space="preserve">A Megrendelő – a Mérnök közreműködésével – a Munkaterületről a Vállalkozó eszközeit, </w:t>
      </w:r>
      <w:proofErr w:type="spellStart"/>
      <w:r w:rsidR="00625C2B" w:rsidRPr="00271A3F">
        <w:rPr>
          <w:rFonts w:asciiTheme="minorHAnsi" w:hAnsiTheme="minorHAnsi"/>
          <w:sz w:val="22"/>
          <w:szCs w:val="22"/>
        </w:rPr>
        <w:t>anyagait</w:t>
      </w:r>
      <w:proofErr w:type="spellEnd"/>
      <w:r w:rsidR="00271A3F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271A3F">
        <w:rPr>
          <w:rFonts w:asciiTheme="minorHAnsi" w:hAnsiTheme="minorHAnsi"/>
          <w:sz w:val="22"/>
          <w:szCs w:val="22"/>
        </w:rPr>
        <w:t xml:space="preserve">-  </w:t>
      </w:r>
      <w:r w:rsidR="00625C2B" w:rsidRPr="00271A3F">
        <w:rPr>
          <w:rFonts w:asciiTheme="minorHAnsi" w:hAnsiTheme="minorHAnsi"/>
          <w:sz w:val="22"/>
          <w:szCs w:val="22"/>
        </w:rPr>
        <w:t>amennyiben</w:t>
      </w:r>
      <w:proofErr w:type="gramEnd"/>
      <w:r w:rsidR="00625C2B" w:rsidRPr="00271A3F">
        <w:rPr>
          <w:rFonts w:asciiTheme="minorHAnsi" w:hAnsiTheme="minorHAnsi"/>
          <w:sz w:val="22"/>
          <w:szCs w:val="22"/>
        </w:rPr>
        <w:t xml:space="preserve"> azokat a Vállalkozó nem szállítja el</w:t>
      </w:r>
      <w:r w:rsidR="00271A3F">
        <w:rPr>
          <w:rFonts w:asciiTheme="minorHAnsi" w:hAnsiTheme="minorHAnsi"/>
          <w:sz w:val="22"/>
          <w:szCs w:val="22"/>
        </w:rPr>
        <w:t xml:space="preserve"> - </w:t>
      </w:r>
      <w:r w:rsidR="00625C2B" w:rsidRPr="00271A3F">
        <w:rPr>
          <w:rFonts w:asciiTheme="minorHAnsi" w:hAnsiTheme="minorHAnsi"/>
          <w:sz w:val="22"/>
          <w:szCs w:val="22"/>
        </w:rPr>
        <w:t>a Vállalkozó költségére elszállíttatja, őrizteti.</w:t>
      </w:r>
      <w:bookmarkEnd w:id="9"/>
    </w:p>
    <w:p w:rsidR="00625C2B" w:rsidRPr="00271A3F" w:rsidRDefault="009956FF" w:rsidP="00625C2B">
      <w:pPr>
        <w:pStyle w:val="Alcm3"/>
        <w:numPr>
          <w:ilvl w:val="0"/>
          <w:numId w:val="0"/>
        </w:numPr>
        <w:ind w:left="709" w:hanging="709"/>
        <w:rPr>
          <w:rFonts w:asciiTheme="minorHAnsi" w:hAnsiTheme="minorHAnsi"/>
          <w:sz w:val="22"/>
          <w:szCs w:val="22"/>
        </w:rPr>
      </w:pPr>
      <w:bookmarkStart w:id="10" w:name="_Toc178179399"/>
      <w:bookmarkStart w:id="11" w:name="_Toc24358369"/>
      <w:bookmarkStart w:id="12" w:name="_Toc473713274"/>
      <w:r w:rsidRPr="00271A3F">
        <w:rPr>
          <w:rFonts w:asciiTheme="minorHAnsi" w:hAnsiTheme="minorHAnsi"/>
          <w:sz w:val="22"/>
          <w:szCs w:val="22"/>
        </w:rPr>
        <w:t xml:space="preserve">II. </w:t>
      </w:r>
      <w:r w:rsidR="00625C2B" w:rsidRPr="00271A3F">
        <w:rPr>
          <w:rFonts w:asciiTheme="minorHAnsi" w:hAnsiTheme="minorHAnsi"/>
          <w:sz w:val="22"/>
          <w:szCs w:val="22"/>
        </w:rPr>
        <w:t>Más vállalkozó, eszközök, anyagok igénybevétele</w:t>
      </w:r>
      <w:bookmarkEnd w:id="10"/>
      <w:bookmarkEnd w:id="11"/>
      <w:bookmarkEnd w:id="12"/>
      <w:r w:rsidR="00625C2B" w:rsidRPr="00271A3F">
        <w:rPr>
          <w:rFonts w:asciiTheme="minorHAnsi" w:hAnsiTheme="minorHAnsi"/>
          <w:sz w:val="22"/>
          <w:szCs w:val="22"/>
        </w:rPr>
        <w:t xml:space="preserve"> </w:t>
      </w:r>
    </w:p>
    <w:p w:rsidR="00625C2B" w:rsidRPr="00271A3F" w:rsidRDefault="00625C2B" w:rsidP="009956FF">
      <w:pPr>
        <w:pStyle w:val="lista4szint"/>
        <w:numPr>
          <w:ilvl w:val="0"/>
          <w:numId w:val="0"/>
        </w:numPr>
        <w:tabs>
          <w:tab w:val="left" w:pos="993"/>
        </w:tabs>
        <w:rPr>
          <w:rFonts w:asciiTheme="minorHAnsi" w:hAnsiTheme="minorHAnsi"/>
          <w:sz w:val="22"/>
          <w:szCs w:val="22"/>
        </w:rPr>
      </w:pPr>
      <w:bookmarkStart w:id="13" w:name="_Toc473713275"/>
      <w:r w:rsidRPr="00271A3F">
        <w:rPr>
          <w:rFonts w:asciiTheme="minorHAnsi" w:hAnsiTheme="minorHAnsi"/>
          <w:sz w:val="22"/>
          <w:szCs w:val="22"/>
        </w:rPr>
        <w:t>Amennyiben a Szerződés megszűnésére jogszabályi rendelkezés, vagy a Vállalkozó szerződésszegése miatt került sor, a Megrendelő jogosult maga elvégezni a fennmaradó munkákat vagy más vállalkozót bízhat meg azok elvégzésével a Vállalkozó költségére, szükség esetén a rendelkezésére álló biztosíték felhasználásával, továbbá jogosult felhasználni azokat a tervezési dokumentumokat, amelyeket a Vállalkozó készített vagy készíttetett.</w:t>
      </w:r>
      <w:bookmarkEnd w:id="13"/>
      <w:r w:rsidRPr="00271A3F">
        <w:rPr>
          <w:rFonts w:asciiTheme="minorHAnsi" w:hAnsiTheme="minorHAnsi"/>
          <w:sz w:val="22"/>
          <w:szCs w:val="22"/>
        </w:rPr>
        <w:t xml:space="preserve"> </w:t>
      </w:r>
    </w:p>
    <w:p w:rsidR="00625C2B" w:rsidRPr="00271A3F" w:rsidRDefault="009956FF" w:rsidP="009956FF">
      <w:pPr>
        <w:pStyle w:val="Alcm2"/>
        <w:numPr>
          <w:ilvl w:val="0"/>
          <w:numId w:val="0"/>
        </w:numPr>
        <w:rPr>
          <w:rFonts w:asciiTheme="minorHAnsi" w:hAnsiTheme="minorHAnsi"/>
          <w:sz w:val="22"/>
          <w:szCs w:val="22"/>
        </w:rPr>
      </w:pPr>
      <w:bookmarkStart w:id="14" w:name="_Toc178179400"/>
      <w:bookmarkStart w:id="15" w:name="_Toc24358370"/>
      <w:bookmarkStart w:id="16" w:name="_Toc473713276"/>
      <w:r w:rsidRPr="00271A3F">
        <w:rPr>
          <w:rFonts w:asciiTheme="minorHAnsi" w:hAnsiTheme="minorHAnsi"/>
          <w:sz w:val="22"/>
          <w:szCs w:val="22"/>
        </w:rPr>
        <w:t xml:space="preserve">III. </w:t>
      </w:r>
      <w:r w:rsidR="00625C2B" w:rsidRPr="00271A3F">
        <w:rPr>
          <w:rFonts w:asciiTheme="minorHAnsi" w:hAnsiTheme="minorHAnsi"/>
          <w:sz w:val="22"/>
          <w:szCs w:val="22"/>
        </w:rPr>
        <w:t>Elszámolás a Szerződés megszűnésekor</w:t>
      </w:r>
      <w:bookmarkEnd w:id="14"/>
      <w:bookmarkEnd w:id="15"/>
      <w:bookmarkEnd w:id="16"/>
    </w:p>
    <w:p w:rsidR="009956FF" w:rsidRPr="00271A3F" w:rsidRDefault="009956FF" w:rsidP="009956FF">
      <w:pPr>
        <w:pStyle w:val="Lista3szint"/>
        <w:numPr>
          <w:ilvl w:val="0"/>
          <w:numId w:val="0"/>
        </w:numPr>
        <w:tabs>
          <w:tab w:val="left" w:pos="709"/>
        </w:tabs>
        <w:rPr>
          <w:rFonts w:asciiTheme="minorHAnsi" w:hAnsiTheme="minorHAnsi"/>
          <w:b/>
          <w:sz w:val="22"/>
          <w:szCs w:val="22"/>
        </w:rPr>
      </w:pPr>
      <w:bookmarkStart w:id="17" w:name="_Toc473713277"/>
      <w:r w:rsidRPr="00271A3F">
        <w:rPr>
          <w:rFonts w:asciiTheme="minorHAnsi" w:hAnsiTheme="minorHAnsi"/>
          <w:sz w:val="22"/>
          <w:szCs w:val="22"/>
        </w:rPr>
        <w:t xml:space="preserve">III.1. </w:t>
      </w:r>
      <w:r w:rsidR="00625C2B" w:rsidRPr="00271A3F">
        <w:rPr>
          <w:rFonts w:asciiTheme="minorHAnsi" w:hAnsiTheme="minorHAnsi"/>
          <w:sz w:val="22"/>
          <w:szCs w:val="22"/>
        </w:rPr>
        <w:t>A Szerződés megszűnése esetén a Szerződő Felek kötelesek egymással elszámolni.</w:t>
      </w:r>
      <w:bookmarkEnd w:id="17"/>
      <w:r w:rsidR="00625C2B" w:rsidRPr="00271A3F">
        <w:rPr>
          <w:rFonts w:asciiTheme="minorHAnsi" w:hAnsiTheme="minorHAnsi"/>
          <w:sz w:val="22"/>
          <w:szCs w:val="22"/>
        </w:rPr>
        <w:t xml:space="preserve"> </w:t>
      </w:r>
      <w:bookmarkStart w:id="18" w:name="_Toc473713278"/>
    </w:p>
    <w:p w:rsidR="00625C2B" w:rsidRPr="00271A3F" w:rsidRDefault="009956FF" w:rsidP="009956FF">
      <w:pPr>
        <w:pStyle w:val="Lista3szint"/>
        <w:numPr>
          <w:ilvl w:val="0"/>
          <w:numId w:val="0"/>
        </w:numPr>
        <w:tabs>
          <w:tab w:val="left" w:pos="709"/>
        </w:tabs>
        <w:rPr>
          <w:rFonts w:asciiTheme="minorHAnsi" w:hAnsiTheme="minorHAnsi"/>
          <w:b/>
          <w:sz w:val="22"/>
          <w:szCs w:val="22"/>
        </w:rPr>
      </w:pPr>
      <w:r w:rsidRPr="00271A3F">
        <w:rPr>
          <w:rFonts w:asciiTheme="minorHAnsi" w:hAnsiTheme="minorHAnsi"/>
          <w:sz w:val="22"/>
          <w:szCs w:val="22"/>
        </w:rPr>
        <w:t xml:space="preserve">III.2. </w:t>
      </w:r>
      <w:r w:rsidR="00625C2B" w:rsidRPr="00271A3F">
        <w:rPr>
          <w:rFonts w:asciiTheme="minorHAnsi" w:hAnsiTheme="minorHAnsi"/>
          <w:sz w:val="22"/>
          <w:szCs w:val="22"/>
        </w:rPr>
        <w:t>A Szerződés megszűnése esetén a Vállalkozó jogosult a Vállalkozói Díjnak a Szerződés megszűnéséig megvalósított teljesítésével arányos részére. Amennyiben annak jogszabályi feltételei fennállnak, a Megrendelő köteles megtéríteni a Vállalkozónak a Szerződés megszüntetésével okozott kárt, melynek összege nem haladhatja meg a Vállalkozói Díj teljesítéssel arányos díjazással csökkentett összegét.</w:t>
      </w:r>
      <w:bookmarkEnd w:id="18"/>
      <w:r w:rsidR="00625C2B" w:rsidRPr="00271A3F">
        <w:rPr>
          <w:rFonts w:asciiTheme="minorHAnsi" w:hAnsiTheme="minorHAnsi"/>
          <w:sz w:val="22"/>
          <w:szCs w:val="22"/>
        </w:rPr>
        <w:t xml:space="preserve"> </w:t>
      </w:r>
    </w:p>
    <w:p w:rsidR="00625C2B" w:rsidRPr="00271A3F" w:rsidRDefault="009956FF" w:rsidP="009956FF">
      <w:pPr>
        <w:pStyle w:val="Lista3szint"/>
        <w:numPr>
          <w:ilvl w:val="0"/>
          <w:numId w:val="0"/>
        </w:numPr>
        <w:tabs>
          <w:tab w:val="left" w:pos="709"/>
        </w:tabs>
        <w:rPr>
          <w:rFonts w:asciiTheme="minorHAnsi" w:hAnsiTheme="minorHAnsi"/>
          <w:sz w:val="22"/>
          <w:szCs w:val="22"/>
        </w:rPr>
      </w:pPr>
      <w:bookmarkStart w:id="19" w:name="_Toc473713279"/>
      <w:r w:rsidRPr="00271A3F">
        <w:rPr>
          <w:rFonts w:asciiTheme="minorHAnsi" w:hAnsiTheme="minorHAnsi"/>
          <w:sz w:val="22"/>
          <w:szCs w:val="22"/>
        </w:rPr>
        <w:t xml:space="preserve">III.3. </w:t>
      </w:r>
      <w:r w:rsidR="00625C2B" w:rsidRPr="00271A3F">
        <w:rPr>
          <w:rFonts w:asciiTheme="minorHAnsi" w:hAnsiTheme="minorHAnsi"/>
          <w:sz w:val="22"/>
          <w:szCs w:val="22"/>
        </w:rPr>
        <w:t>A Szerződés megszűnése esetén a Mérnök köteles – amilyen hamar lehetséges – rögzíteni</w:t>
      </w:r>
      <w:bookmarkEnd w:id="19"/>
      <w:r w:rsidR="00625C2B" w:rsidRPr="00271A3F">
        <w:rPr>
          <w:rFonts w:asciiTheme="minorHAnsi" w:hAnsiTheme="minorHAnsi"/>
          <w:sz w:val="22"/>
          <w:szCs w:val="22"/>
        </w:rPr>
        <w:t xml:space="preserve"> a Szerződés megszűnésének időpontjáig a Vállalkozó által végzett, addig még fel nem mért munkát és Megrendelőnek javaslatot tenni annak ellenértékére, továbbá a fel nem használt vagy részben </w:t>
      </w:r>
      <w:r w:rsidR="00625C2B" w:rsidRPr="00271A3F">
        <w:rPr>
          <w:rFonts w:asciiTheme="minorHAnsi" w:hAnsiTheme="minorHAnsi"/>
          <w:sz w:val="22"/>
          <w:szCs w:val="22"/>
        </w:rPr>
        <w:lastRenderedPageBreak/>
        <w:t xml:space="preserve">felhasznált anyag, vállalkozói berendezés értékére. A Megrendelő írásban tájékoztatja a Vállalkozót az elszámolás feltételeiről. </w:t>
      </w:r>
    </w:p>
    <w:p w:rsidR="001A5D6D" w:rsidRPr="00271A3F" w:rsidRDefault="009956FF" w:rsidP="00271A3F">
      <w:pPr>
        <w:pStyle w:val="Lista3szint"/>
        <w:numPr>
          <w:ilvl w:val="0"/>
          <w:numId w:val="0"/>
        </w:numPr>
        <w:tabs>
          <w:tab w:val="left" w:pos="709"/>
        </w:tabs>
        <w:rPr>
          <w:rFonts w:asciiTheme="minorHAnsi" w:hAnsiTheme="minorHAnsi"/>
          <w:sz w:val="22"/>
          <w:szCs w:val="22"/>
        </w:rPr>
      </w:pPr>
      <w:bookmarkStart w:id="20" w:name="_Toc473713280"/>
      <w:r w:rsidRPr="00271A3F">
        <w:rPr>
          <w:rFonts w:asciiTheme="minorHAnsi" w:hAnsiTheme="minorHAnsi"/>
          <w:sz w:val="22"/>
          <w:szCs w:val="22"/>
        </w:rPr>
        <w:t xml:space="preserve">III.4. </w:t>
      </w:r>
      <w:r w:rsidR="00625C2B" w:rsidRPr="00271A3F">
        <w:rPr>
          <w:rFonts w:asciiTheme="minorHAnsi" w:hAnsiTheme="minorHAnsi"/>
          <w:sz w:val="22"/>
          <w:szCs w:val="22"/>
        </w:rPr>
        <w:t>A Megrendelő nem köteles a Vállalkozóval elszámolni mindaddig, amíg a kivitelezés és a hibák kijavításának költségét, a befejezés késedelme miatt és egyéb okból bekövetkező, a Vállalkozó felelősségi körébe tartozó kárt, és minden egyéb kiadást, költséget, amely a Megrendelőnél a Szerződés megszűnésével kapcsolatban jelentkezett, a Vállalkozó nem térítette meg a Megrendelő részére.</w:t>
      </w:r>
      <w:bookmarkEnd w:id="20"/>
      <w:r w:rsidR="00625C2B" w:rsidRPr="00271A3F">
        <w:rPr>
          <w:rFonts w:asciiTheme="minorHAnsi" w:hAnsiTheme="minorHAnsi"/>
          <w:sz w:val="22"/>
          <w:szCs w:val="22"/>
        </w:rPr>
        <w:t xml:space="preserve"> </w:t>
      </w:r>
    </w:p>
    <w:sectPr w:rsidR="001A5D6D" w:rsidRPr="00271A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6F55" w:rsidRDefault="00B46F55" w:rsidP="0092523C">
      <w:pPr>
        <w:spacing w:after="0" w:line="240" w:lineRule="auto"/>
      </w:pPr>
      <w:r>
        <w:separator/>
      </w:r>
    </w:p>
  </w:endnote>
  <w:endnote w:type="continuationSeparator" w:id="0">
    <w:p w:rsidR="00B46F55" w:rsidRDefault="00B46F55" w:rsidP="00925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523C" w:rsidRDefault="0092523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523C" w:rsidRDefault="0092523C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523C" w:rsidRDefault="0092523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6F55" w:rsidRDefault="00B46F55" w:rsidP="0092523C">
      <w:pPr>
        <w:spacing w:after="0" w:line="240" w:lineRule="auto"/>
      </w:pPr>
      <w:r>
        <w:separator/>
      </w:r>
    </w:p>
  </w:footnote>
  <w:footnote w:type="continuationSeparator" w:id="0">
    <w:p w:rsidR="00B46F55" w:rsidRDefault="00B46F55" w:rsidP="00925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523C" w:rsidRDefault="0092523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5158" w:rsidRPr="00C146FD" w:rsidRDefault="001A5158" w:rsidP="001A5158">
    <w:pPr>
      <w:pStyle w:val="lfej"/>
      <w:rPr>
        <w:rFonts w:cstheme="minorHAnsi"/>
        <w:sz w:val="20"/>
      </w:rPr>
    </w:pPr>
    <w:r>
      <w:tab/>
      <w:t xml:space="preserve">                                                                                                                                                                    </w:t>
    </w:r>
    <w:r w:rsidRPr="00C146FD">
      <w:rPr>
        <w:rFonts w:cstheme="minorHAnsi"/>
        <w:sz w:val="20"/>
      </w:rPr>
      <w:t xml:space="preserve">Melléklet </w:t>
    </w:r>
  </w:p>
  <w:p w:rsidR="001A5158" w:rsidRPr="00C146FD" w:rsidRDefault="001A5158" w:rsidP="001A5158">
    <w:pPr>
      <w:pStyle w:val="lfej"/>
      <w:jc w:val="right"/>
      <w:rPr>
        <w:rFonts w:cstheme="minorHAnsi"/>
        <w:sz w:val="20"/>
      </w:rPr>
    </w:pPr>
    <w:r w:rsidRPr="00C146FD">
      <w:rPr>
        <w:rFonts w:cstheme="minorHAnsi"/>
        <w:sz w:val="20"/>
      </w:rPr>
      <w:t xml:space="preserve">                  </w:t>
    </w:r>
  </w:p>
  <w:p w:rsidR="001A5158" w:rsidRPr="00C146FD" w:rsidRDefault="001A5158" w:rsidP="001A5158">
    <w:pPr>
      <w:pStyle w:val="lfej"/>
      <w:jc w:val="right"/>
      <w:rPr>
        <w:rFonts w:cstheme="minorHAnsi"/>
        <w:sz w:val="20"/>
      </w:rPr>
    </w:pPr>
    <w:r w:rsidRPr="00C146FD">
      <w:rPr>
        <w:rFonts w:cstheme="minorHAnsi"/>
        <w:sz w:val="20"/>
      </w:rPr>
      <w:t xml:space="preserve">A VÁLLALKOZÓRA VONATKOZÓ </w:t>
    </w:r>
  </w:p>
  <w:p w:rsidR="001A5158" w:rsidRPr="00C146FD" w:rsidRDefault="001A5158" w:rsidP="001A5158">
    <w:pPr>
      <w:pStyle w:val="lfej"/>
      <w:jc w:val="right"/>
      <w:rPr>
        <w:rFonts w:cstheme="minorHAnsi"/>
        <w:sz w:val="20"/>
      </w:rPr>
    </w:pPr>
    <w:r w:rsidRPr="00C146FD">
      <w:rPr>
        <w:rFonts w:cstheme="minorHAnsi"/>
        <w:sz w:val="20"/>
      </w:rPr>
      <w:t>EGYEDI SZERZŐDÉSES KÖTELEZETTSÉGEK</w:t>
    </w:r>
  </w:p>
  <w:p w:rsidR="001A5158" w:rsidRPr="00C146FD" w:rsidRDefault="001A5158" w:rsidP="001A5158">
    <w:pPr>
      <w:pStyle w:val="lfej"/>
      <w:jc w:val="right"/>
      <w:rPr>
        <w:rFonts w:cstheme="minorHAnsi"/>
        <w:sz w:val="20"/>
      </w:rPr>
    </w:pPr>
  </w:p>
  <w:p w:rsidR="001A5158" w:rsidRDefault="001A5158" w:rsidP="001A5158">
    <w:pPr>
      <w:pStyle w:val="lfej"/>
      <w:jc w:val="right"/>
      <w:rPr>
        <w:rFonts w:cstheme="minorHAnsi"/>
        <w:sz w:val="20"/>
      </w:rPr>
    </w:pPr>
    <w:r w:rsidRPr="00C146FD">
      <w:rPr>
        <w:rFonts w:cstheme="minorHAnsi"/>
        <w:sz w:val="20"/>
      </w:rPr>
      <w:t xml:space="preserve">A </w:t>
    </w:r>
    <w:r>
      <w:rPr>
        <w:rFonts w:cstheme="minorHAnsi"/>
        <w:sz w:val="20"/>
      </w:rPr>
      <w:t>SZERZŐDÉS MEGSZŰNÉSE, MEGSZÜNTETÉSE</w:t>
    </w:r>
  </w:p>
  <w:p w:rsidR="001A5158" w:rsidRDefault="001A5158" w:rsidP="001A5158">
    <w:pPr>
      <w:pStyle w:val="lfej"/>
      <w:jc w:val="right"/>
      <w:rPr>
        <w:rFonts w:cstheme="minorHAnsi"/>
        <w:sz w:val="20"/>
      </w:rPr>
    </w:pPr>
  </w:p>
  <w:p w:rsidR="001A5158" w:rsidRPr="00C146FD" w:rsidRDefault="001A5158" w:rsidP="001A5158">
    <w:pPr>
      <w:pStyle w:val="lfej"/>
      <w:jc w:val="right"/>
      <w:rPr>
        <w:rFonts w:cstheme="minorHAnsi"/>
        <w:sz w:val="20"/>
      </w:rPr>
    </w:pPr>
    <w:bookmarkStart w:id="21" w:name="_GoBack"/>
    <w:bookmarkEnd w:id="21"/>
    <w:r>
      <w:rPr>
        <w:rFonts w:cstheme="minorHAnsi"/>
        <w:sz w:val="20"/>
      </w:rPr>
      <w:t>A Szerződés megszűnésével kapcsolatos kötelezettségek</w:t>
    </w:r>
  </w:p>
  <w:p w:rsidR="001A5158" w:rsidRPr="00C146FD" w:rsidRDefault="001A5158" w:rsidP="001A5158">
    <w:pPr>
      <w:pStyle w:val="lfej"/>
      <w:jc w:val="right"/>
      <w:rPr>
        <w:rFonts w:cstheme="minorHAnsi"/>
        <w:sz w:val="20"/>
      </w:rPr>
    </w:pPr>
  </w:p>
  <w:p w:rsidR="001A5158" w:rsidRPr="00C146FD" w:rsidRDefault="001A5158" w:rsidP="001A5158">
    <w:pPr>
      <w:pStyle w:val="lfej"/>
      <w:jc w:val="right"/>
      <w:rPr>
        <w:rFonts w:cstheme="minorHAnsi"/>
        <w:sz w:val="20"/>
      </w:rPr>
    </w:pPr>
    <w:r w:rsidRPr="00C146FD">
      <w:rPr>
        <w:rFonts w:cstheme="minorHAnsi"/>
        <w:sz w:val="20"/>
      </w:rPr>
      <w:t>KIVITELEZÉSI SZERZŐDÉS</w:t>
    </w:r>
  </w:p>
  <w:p w:rsidR="0092523C" w:rsidRPr="001A5158" w:rsidRDefault="0092523C" w:rsidP="001A5158">
    <w:pPr>
      <w:pStyle w:val="lfej"/>
      <w:tabs>
        <w:tab w:val="clear" w:pos="4536"/>
        <w:tab w:val="clear" w:pos="9072"/>
        <w:tab w:val="left" w:pos="775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523C" w:rsidRDefault="0092523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961AFC"/>
    <w:multiLevelType w:val="multilevel"/>
    <w:tmpl w:val="ECAE709C"/>
    <w:lvl w:ilvl="0">
      <w:start w:val="23"/>
      <w:numFmt w:val="decimal"/>
      <w:lvlText w:val="%1."/>
      <w:lvlJc w:val="left"/>
      <w:pPr>
        <w:ind w:left="730" w:hanging="730"/>
      </w:pPr>
      <w:rPr>
        <w:b w:val="0"/>
      </w:rPr>
    </w:lvl>
    <w:lvl w:ilvl="1">
      <w:start w:val="1"/>
      <w:numFmt w:val="decimal"/>
      <w:lvlText w:val="%1.%2."/>
      <w:lvlJc w:val="left"/>
      <w:pPr>
        <w:ind w:left="730" w:hanging="730"/>
      </w:pPr>
      <w:rPr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b w:val="0"/>
      </w:rPr>
    </w:lvl>
  </w:abstractNum>
  <w:abstractNum w:abstractNumId="1" w15:restartNumberingAfterBreak="0">
    <w:nsid w:val="2BD84689"/>
    <w:multiLevelType w:val="multilevel"/>
    <w:tmpl w:val="6A363204"/>
    <w:lvl w:ilvl="0">
      <w:start w:val="1"/>
      <w:numFmt w:val="decimal"/>
      <w:pStyle w:val="Lista1szint"/>
      <w:lvlText w:val="%1."/>
      <w:lvlJc w:val="left"/>
      <w:pPr>
        <w:ind w:left="705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ista2szint"/>
      <w:lvlText w:val="%1.%2."/>
      <w:lvlJc w:val="left"/>
      <w:pPr>
        <w:ind w:left="5382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none"/>
      <w:pStyle w:val="Lista3szint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lista4szint"/>
      <w:lvlText w:val="%1.%2.%3%4."/>
      <w:lvlJc w:val="left"/>
      <w:pPr>
        <w:ind w:left="851" w:hanging="851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lista5szint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" w15:restartNumberingAfterBreak="0">
    <w:nsid w:val="5D88007D"/>
    <w:multiLevelType w:val="multilevel"/>
    <w:tmpl w:val="EF0E6F96"/>
    <w:lvl w:ilvl="0">
      <w:start w:val="23"/>
      <w:numFmt w:val="decimal"/>
      <w:lvlText w:val="%1."/>
      <w:lvlJc w:val="left"/>
      <w:pPr>
        <w:ind w:left="930" w:hanging="930"/>
      </w:pPr>
    </w:lvl>
    <w:lvl w:ilvl="1">
      <w:start w:val="6"/>
      <w:numFmt w:val="decimal"/>
      <w:lvlText w:val="%1.%2."/>
      <w:lvlJc w:val="left"/>
      <w:pPr>
        <w:ind w:left="930" w:hanging="930"/>
      </w:pPr>
    </w:lvl>
    <w:lvl w:ilvl="2">
      <w:start w:val="1"/>
      <w:numFmt w:val="decimal"/>
      <w:lvlText w:val="%1.%2.%3."/>
      <w:lvlJc w:val="left"/>
      <w:pPr>
        <w:ind w:left="930" w:hanging="93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start w:val="23"/>
        <w:numFmt w:val="decimal"/>
        <w:lvlText w:val="%1."/>
        <w:lvlJc w:val="left"/>
        <w:pPr>
          <w:ind w:left="730" w:hanging="730"/>
        </w:pPr>
        <w:rPr>
          <w:b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14" w:hanging="730"/>
        </w:pPr>
        <w:rPr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80" w:hanging="1080"/>
        </w:pPr>
        <w:rPr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080" w:hanging="1080"/>
        </w:pPr>
        <w:rPr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440" w:hanging="1440"/>
        </w:pPr>
        <w:rPr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800" w:hanging="1800"/>
        </w:pPr>
        <w:rPr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800" w:hanging="1800"/>
        </w:pPr>
        <w:rPr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160" w:hanging="2160"/>
        </w:pPr>
        <w:rPr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520" w:hanging="2520"/>
        </w:pPr>
        <w:rPr>
          <w:b w:val="0"/>
        </w:rPr>
      </w:lvl>
    </w:lvlOverride>
  </w:num>
  <w:num w:numId="3">
    <w:abstractNumId w:val="2"/>
    <w:lvlOverride w:ilvl="0">
      <w:startOverride w:val="2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C2B"/>
    <w:rsid w:val="000D603C"/>
    <w:rsid w:val="001A5158"/>
    <w:rsid w:val="001A5D6D"/>
    <w:rsid w:val="00271A3F"/>
    <w:rsid w:val="00625C2B"/>
    <w:rsid w:val="0092523C"/>
    <w:rsid w:val="009956FF"/>
    <w:rsid w:val="00B46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9C5987"/>
  <w15:chartTrackingRefBased/>
  <w15:docId w15:val="{11444328-8AF9-42DA-BABF-F31F80154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625C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1szint">
    <w:name w:val="Lista 1 szint"/>
    <w:basedOn w:val="Cmsor1"/>
    <w:qFormat/>
    <w:rsid w:val="00625C2B"/>
    <w:pPr>
      <w:keepLines w:val="0"/>
      <w:numPr>
        <w:numId w:val="1"/>
      </w:numPr>
      <w:spacing w:before="360" w:after="160" w:line="240" w:lineRule="auto"/>
      <w:jc w:val="both"/>
    </w:pPr>
    <w:rPr>
      <w:rFonts w:ascii="Verdana" w:eastAsia="Times New Roman" w:hAnsi="Verdana" w:cs="Times New Roman"/>
      <w:b/>
      <w:color w:val="auto"/>
      <w:kern w:val="28"/>
      <w:sz w:val="20"/>
      <w:szCs w:val="20"/>
      <w:lang w:eastAsia="hu-HU"/>
    </w:rPr>
  </w:style>
  <w:style w:type="paragraph" w:customStyle="1" w:styleId="Lista2szint">
    <w:name w:val="Lista 2 szint"/>
    <w:basedOn w:val="Lista1szint"/>
    <w:qFormat/>
    <w:rsid w:val="00625C2B"/>
    <w:pPr>
      <w:keepNext w:val="0"/>
      <w:numPr>
        <w:ilvl w:val="1"/>
      </w:numPr>
      <w:spacing w:before="240"/>
      <w:ind w:left="989"/>
    </w:pPr>
    <w:rPr>
      <w:b w:val="0"/>
    </w:rPr>
  </w:style>
  <w:style w:type="character" w:customStyle="1" w:styleId="Lista3szintChar">
    <w:name w:val="Lista 3 szint Char"/>
    <w:basedOn w:val="Bekezdsalapbettpusa"/>
    <w:link w:val="Lista3szint"/>
    <w:locked/>
    <w:rsid w:val="00625C2B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3szint">
    <w:name w:val="Lista 3 szint"/>
    <w:basedOn w:val="Lista2szint"/>
    <w:link w:val="Lista3szintChar"/>
    <w:qFormat/>
    <w:rsid w:val="00625C2B"/>
    <w:pPr>
      <w:numPr>
        <w:ilvl w:val="2"/>
      </w:numPr>
    </w:pPr>
  </w:style>
  <w:style w:type="character" w:customStyle="1" w:styleId="lista4szintChar">
    <w:name w:val="lista 4 szint Char"/>
    <w:basedOn w:val="Lista3szintChar"/>
    <w:link w:val="lista4szint"/>
    <w:locked/>
    <w:rsid w:val="00625C2B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4szint">
    <w:name w:val="lista 4 szint"/>
    <w:basedOn w:val="Lista3szint"/>
    <w:link w:val="lista4szintChar"/>
    <w:qFormat/>
    <w:rsid w:val="00625C2B"/>
    <w:pPr>
      <w:numPr>
        <w:ilvl w:val="3"/>
      </w:numPr>
    </w:pPr>
  </w:style>
  <w:style w:type="paragraph" w:customStyle="1" w:styleId="lista5szint">
    <w:name w:val="lista 5. szint"/>
    <w:basedOn w:val="lista4szint"/>
    <w:qFormat/>
    <w:rsid w:val="00625C2B"/>
    <w:pPr>
      <w:numPr>
        <w:ilvl w:val="4"/>
      </w:numPr>
      <w:tabs>
        <w:tab w:val="num" w:pos="360"/>
      </w:tabs>
    </w:pPr>
  </w:style>
  <w:style w:type="paragraph" w:customStyle="1" w:styleId="Alcm2">
    <w:name w:val="Alcím2"/>
    <w:basedOn w:val="Lista2szint"/>
    <w:qFormat/>
    <w:rsid w:val="00625C2B"/>
    <w:rPr>
      <w:b/>
    </w:rPr>
  </w:style>
  <w:style w:type="paragraph" w:customStyle="1" w:styleId="Alcm3">
    <w:name w:val="Alcím3"/>
    <w:basedOn w:val="Lista3szint"/>
    <w:qFormat/>
    <w:rsid w:val="00625C2B"/>
    <w:pPr>
      <w:keepNext/>
    </w:pPr>
    <w:rPr>
      <w:b/>
    </w:rPr>
  </w:style>
  <w:style w:type="character" w:customStyle="1" w:styleId="Cmsor1Char">
    <w:name w:val="Címsor 1 Char"/>
    <w:basedOn w:val="Bekezdsalapbettpusa"/>
    <w:link w:val="Cmsor1"/>
    <w:uiPriority w:val="9"/>
    <w:rsid w:val="00625C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925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2523C"/>
  </w:style>
  <w:style w:type="paragraph" w:styleId="llb">
    <w:name w:val="footer"/>
    <w:basedOn w:val="Norml"/>
    <w:link w:val="llbChar"/>
    <w:uiPriority w:val="99"/>
    <w:unhideWhenUsed/>
    <w:rsid w:val="00925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252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86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391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NIF Zrt.</Company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Nagy Edina</dc:creator>
  <cp:keywords/>
  <dc:description/>
  <cp:lastModifiedBy>Dr. Nagy Edina</cp:lastModifiedBy>
  <cp:revision>5</cp:revision>
  <dcterms:created xsi:type="dcterms:W3CDTF">2024-12-18T10:31:00Z</dcterms:created>
  <dcterms:modified xsi:type="dcterms:W3CDTF">2024-12-18T14:58:00Z</dcterms:modified>
</cp:coreProperties>
</file>